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DC93" w14:textId="10E0E4D5" w:rsidR="00CC2854" w:rsidRPr="00752BC7" w:rsidRDefault="00CC2854" w:rsidP="00BE6E4C">
      <w:pPr>
        <w:ind w:left="282" w:hangingChars="98" w:hanging="282"/>
        <w:jc w:val="center"/>
        <w:rPr>
          <w:rFonts w:cs="Times New Roman"/>
          <w:sz w:val="24"/>
          <w:szCs w:val="24"/>
        </w:rPr>
      </w:pPr>
      <w:r w:rsidRPr="00752BC7">
        <w:rPr>
          <w:rFonts w:cs="Times New Roman"/>
          <w:sz w:val="24"/>
          <w:szCs w:val="24"/>
        </w:rPr>
        <w:t>参考文献</w:t>
      </w:r>
      <w:r w:rsidR="00587611">
        <w:rPr>
          <w:rFonts w:cs="Times New Roman" w:hint="eastAsia"/>
          <w:sz w:val="24"/>
          <w:szCs w:val="24"/>
        </w:rPr>
        <w:t>（第</w:t>
      </w:r>
      <w:r w:rsidR="00587611">
        <w:rPr>
          <w:rFonts w:cs="Times New Roman" w:hint="eastAsia"/>
          <w:sz w:val="24"/>
          <w:szCs w:val="24"/>
        </w:rPr>
        <w:t>2</w:t>
      </w:r>
      <w:r w:rsidR="00587611">
        <w:rPr>
          <w:rFonts w:cs="Times New Roman" w:hint="eastAsia"/>
          <w:sz w:val="24"/>
          <w:szCs w:val="24"/>
        </w:rPr>
        <w:t>章）</w:t>
      </w:r>
    </w:p>
    <w:p w14:paraId="660FB30C" w14:textId="32FC2023" w:rsidR="00635B85" w:rsidRPr="00C57ACB" w:rsidRDefault="00635B85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攝津斉彦・</w:t>
      </w:r>
      <w:r w:rsidRPr="00C57ACB">
        <w:rPr>
          <w:rFonts w:cs="Times New Roman"/>
          <w:sz w:val="24"/>
          <w:szCs w:val="24"/>
        </w:rPr>
        <w:t xml:space="preserve">Jean-Pascal </w:t>
      </w:r>
      <w:proofErr w:type="spellStart"/>
      <w:r w:rsidRPr="00C57ACB">
        <w:rPr>
          <w:rFonts w:cs="Times New Roman"/>
          <w:sz w:val="24"/>
          <w:szCs w:val="24"/>
        </w:rPr>
        <w:t>Bassino</w:t>
      </w:r>
      <w:proofErr w:type="spellEnd"/>
      <w:r w:rsidRPr="00C57ACB">
        <w:rPr>
          <w:rFonts w:cs="Times New Roman"/>
          <w:sz w:val="24"/>
          <w:szCs w:val="24"/>
        </w:rPr>
        <w:t>・深尾京司</w:t>
      </w:r>
      <w:r w:rsidRPr="00C57ACB">
        <w:rPr>
          <w:rFonts w:cs="Times New Roman"/>
          <w:sz w:val="24"/>
          <w:szCs w:val="24"/>
        </w:rPr>
        <w:t xml:space="preserve"> (2016) </w:t>
      </w:r>
      <w:r w:rsidR="005816F1" w:rsidRPr="00C57ACB">
        <w:rPr>
          <w:rFonts w:cs="Times New Roman"/>
          <w:sz w:val="24"/>
          <w:szCs w:val="24"/>
        </w:rPr>
        <w:t>「明治期経済成長の再検討</w:t>
      </w:r>
      <w:r w:rsidR="005816F1" w:rsidRPr="00C57ACB">
        <w:rPr>
          <w:rFonts w:cs="Times New Roman" w:hint="eastAsia"/>
          <w:sz w:val="24"/>
          <w:szCs w:val="24"/>
        </w:rPr>
        <w:t>―</w:t>
      </w:r>
      <w:r w:rsidRPr="00C57ACB">
        <w:rPr>
          <w:rFonts w:cs="Times New Roman"/>
          <w:sz w:val="24"/>
          <w:szCs w:val="24"/>
        </w:rPr>
        <w:t>産業構造，労働生産性と地域間格差」</w:t>
      </w:r>
      <w:r w:rsidR="00524D6E" w:rsidRPr="00C57ACB">
        <w:rPr>
          <w:rFonts w:cs="Times New Roman" w:hint="eastAsia"/>
          <w:sz w:val="24"/>
          <w:szCs w:val="24"/>
        </w:rPr>
        <w:t>一橋大学経済研究所編</w:t>
      </w:r>
      <w:r w:rsidRPr="00C57ACB">
        <w:rPr>
          <w:rFonts w:cs="Times New Roman"/>
          <w:sz w:val="24"/>
          <w:szCs w:val="24"/>
        </w:rPr>
        <w:t>『経済研究』</w:t>
      </w:r>
      <w:r w:rsidR="00524D6E" w:rsidRPr="00C57ACB">
        <w:rPr>
          <w:rFonts w:cs="Times New Roman" w:hint="eastAsia"/>
          <w:sz w:val="24"/>
          <w:szCs w:val="24"/>
        </w:rPr>
        <w:t>第</w:t>
      </w:r>
      <w:r w:rsidRPr="00C57ACB">
        <w:rPr>
          <w:rFonts w:cs="Times New Roman"/>
          <w:sz w:val="24"/>
          <w:szCs w:val="24"/>
        </w:rPr>
        <w:t>67</w:t>
      </w:r>
      <w:r w:rsidR="00524D6E" w:rsidRPr="00C57ACB">
        <w:rPr>
          <w:rFonts w:cs="Times New Roman" w:hint="eastAsia"/>
          <w:sz w:val="24"/>
          <w:szCs w:val="24"/>
        </w:rPr>
        <w:t>巻第</w:t>
      </w:r>
      <w:r w:rsidRPr="00C57ACB">
        <w:rPr>
          <w:rFonts w:cs="Times New Roman"/>
          <w:sz w:val="24"/>
          <w:szCs w:val="24"/>
        </w:rPr>
        <w:t>3</w:t>
      </w:r>
      <w:r w:rsidR="00524D6E" w:rsidRPr="00C57ACB">
        <w:rPr>
          <w:rFonts w:cs="Times New Roman" w:hint="eastAsia"/>
          <w:sz w:val="24"/>
          <w:szCs w:val="24"/>
        </w:rPr>
        <w:t>号</w:t>
      </w:r>
      <w:r w:rsidR="00BF7933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193-214</w:t>
      </w:r>
      <w:r w:rsidR="00BF7933" w:rsidRPr="00C57ACB">
        <w:rPr>
          <w:rFonts w:cs="Times New Roman" w:hint="eastAsia"/>
          <w:sz w:val="24"/>
          <w:szCs w:val="24"/>
        </w:rPr>
        <w:t>頁</w:t>
      </w:r>
      <w:r w:rsidR="001E6821" w:rsidRPr="00C57ACB">
        <w:rPr>
          <w:rFonts w:cs="Times New Roman"/>
          <w:sz w:val="24"/>
          <w:szCs w:val="24"/>
        </w:rPr>
        <w:t>.</w:t>
      </w:r>
    </w:p>
    <w:p w14:paraId="5A1A3737" w14:textId="34A0E7CD" w:rsidR="00CC2854" w:rsidRPr="00C57AC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</w:t>
      </w:r>
      <w:r w:rsidRPr="00C57ACB">
        <w:rPr>
          <w:rFonts w:cs="Times New Roman"/>
          <w:sz w:val="24"/>
          <w:szCs w:val="24"/>
        </w:rPr>
        <w:t xml:space="preserve"> (2018c) </w:t>
      </w:r>
      <w:r w:rsidRPr="00C57ACB">
        <w:rPr>
          <w:rFonts w:cs="Times New Roman"/>
          <w:sz w:val="24"/>
          <w:szCs w:val="24"/>
        </w:rPr>
        <w:t>「生産，物価，所得の推定」</w:t>
      </w:r>
      <w:r w:rsidR="001B2A40" w:rsidRPr="00C57ACB">
        <w:rPr>
          <w:rFonts w:cs="Times New Roman"/>
          <w:sz w:val="24"/>
          <w:szCs w:val="24"/>
        </w:rPr>
        <w:t>深尾京司・中村尚史・中林真幸編</w:t>
      </w:r>
      <w:r w:rsidRPr="00C57ACB">
        <w:rPr>
          <w:rFonts w:cs="Times New Roman"/>
          <w:sz w:val="24"/>
          <w:szCs w:val="24"/>
        </w:rPr>
        <w:t>『岩波講座日本経済の歴史』</w:t>
      </w:r>
      <w:r w:rsidR="001B2A40" w:rsidRPr="00C57ACB">
        <w:rPr>
          <w:rFonts w:cs="Times New Roman"/>
          <w:sz w:val="24"/>
          <w:szCs w:val="24"/>
        </w:rPr>
        <w:t>第</w:t>
      </w:r>
      <w:r w:rsidR="001B2A40" w:rsidRPr="00C57ACB">
        <w:rPr>
          <w:rFonts w:cs="Times New Roman"/>
          <w:sz w:val="24"/>
          <w:szCs w:val="24"/>
        </w:rPr>
        <w:t>6</w:t>
      </w:r>
      <w:r w:rsidR="001B2A40"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="001B2A40" w:rsidRPr="00C57ACB">
        <w:rPr>
          <w:rFonts w:cs="Times New Roman"/>
          <w:sz w:val="24"/>
          <w:szCs w:val="24"/>
        </w:rPr>
        <w:t>現代</w:t>
      </w:r>
      <w:r w:rsidR="001B2A40" w:rsidRPr="00C57ACB">
        <w:rPr>
          <w:rFonts w:cs="Times New Roman"/>
          <w:sz w:val="24"/>
          <w:szCs w:val="24"/>
        </w:rPr>
        <w:t>2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="001B2A40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="0081748D" w:rsidRPr="00C57ACB">
        <w:rPr>
          <w:rFonts w:cs="Times New Roman" w:hint="eastAsia"/>
          <w:sz w:val="24"/>
          <w:szCs w:val="24"/>
        </w:rPr>
        <w:t>，巻末付録</w:t>
      </w:r>
      <w:r w:rsidR="001E6821" w:rsidRPr="00C57ACB">
        <w:rPr>
          <w:rFonts w:cs="Times New Roman"/>
          <w:sz w:val="24"/>
          <w:szCs w:val="24"/>
        </w:rPr>
        <w:t>.</w:t>
      </w:r>
    </w:p>
    <w:p w14:paraId="2B4663D2" w14:textId="1D9E6873" w:rsidR="0081615D" w:rsidRPr="00C57ACB" w:rsidRDefault="0081615D" w:rsidP="00744CC6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深尾京司・斎藤修・高島正憲・貴田潔</w:t>
      </w:r>
      <w:r w:rsidRPr="00C57ACB">
        <w:rPr>
          <w:rFonts w:cs="Times New Roman"/>
          <w:sz w:val="24"/>
          <w:szCs w:val="24"/>
        </w:rPr>
        <w:t xml:space="preserve"> (2017a) </w:t>
      </w:r>
      <w:r w:rsidRPr="00C57ACB">
        <w:rPr>
          <w:rFonts w:cs="Times New Roman"/>
          <w:sz w:val="24"/>
          <w:szCs w:val="24"/>
        </w:rPr>
        <w:t>「生産，物価，所得の推定」</w:t>
      </w:r>
      <w:r w:rsidRPr="00C57ACB">
        <w:rPr>
          <w:rFonts w:cs="Times New Roman"/>
          <w:sz w:val="24"/>
          <w:szCs w:val="24"/>
        </w:rPr>
        <w:t xml:space="preserve"> </w:t>
      </w:r>
      <w:r w:rsidRPr="00C57ACB">
        <w:rPr>
          <w:rFonts w:cs="Times New Roman"/>
          <w:sz w:val="24"/>
          <w:szCs w:val="24"/>
        </w:rPr>
        <w:t>深尾京司・中村尚史・中林真幸編『岩波講座日本経済の歴史』第</w:t>
      </w:r>
      <w:r w:rsidRPr="00C57ACB">
        <w:rPr>
          <w:rFonts w:cs="Times New Roman"/>
          <w:sz w:val="24"/>
          <w:szCs w:val="24"/>
        </w:rPr>
        <w:t>1</w:t>
      </w:r>
      <w:r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Pr="00C57ACB">
        <w:rPr>
          <w:rFonts w:cs="Times New Roman"/>
          <w:sz w:val="24"/>
          <w:szCs w:val="24"/>
        </w:rPr>
        <w:t>中世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Pr="00C57ACB">
        <w:rPr>
          <w:rFonts w:cs="Times New Roman" w:hint="eastAsia"/>
          <w:sz w:val="24"/>
          <w:szCs w:val="24"/>
        </w:rPr>
        <w:t>，巻末付録</w:t>
      </w:r>
      <w:r w:rsidRPr="00C57ACB">
        <w:rPr>
          <w:rFonts w:cs="Times New Roman"/>
          <w:sz w:val="24"/>
          <w:szCs w:val="24"/>
        </w:rPr>
        <w:t>.</w:t>
      </w:r>
    </w:p>
    <w:p w14:paraId="3489DE4F" w14:textId="7594C74D" w:rsidR="00CC2854" w:rsidRPr="00C57ACB" w:rsidRDefault="00744CC6" w:rsidP="0081615D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深尾京司・斎藤修・高島正憲・今村直樹</w:t>
      </w:r>
      <w:r w:rsidRPr="00C57ACB">
        <w:rPr>
          <w:rFonts w:cs="Times New Roman"/>
          <w:sz w:val="24"/>
          <w:szCs w:val="24"/>
        </w:rPr>
        <w:t xml:space="preserve"> (2017</w:t>
      </w:r>
      <w:r w:rsidR="0081615D" w:rsidRPr="00C57ACB">
        <w:rPr>
          <w:rFonts w:cs="Times New Roman"/>
          <w:sz w:val="24"/>
          <w:szCs w:val="24"/>
        </w:rPr>
        <w:t>b</w:t>
      </w:r>
      <w:r w:rsidRPr="00C57ACB">
        <w:rPr>
          <w:rFonts w:cs="Times New Roman"/>
          <w:sz w:val="24"/>
          <w:szCs w:val="24"/>
        </w:rPr>
        <w:t xml:space="preserve">) </w:t>
      </w:r>
      <w:r w:rsidRPr="00C57ACB">
        <w:rPr>
          <w:rFonts w:cs="Times New Roman"/>
          <w:sz w:val="24"/>
          <w:szCs w:val="24"/>
        </w:rPr>
        <w:t>「生産，物価，所得の推定」</w:t>
      </w:r>
      <w:r w:rsidRPr="00C57ACB">
        <w:rPr>
          <w:rFonts w:cs="Times New Roman"/>
          <w:sz w:val="24"/>
          <w:szCs w:val="24"/>
        </w:rPr>
        <w:t xml:space="preserve"> </w:t>
      </w:r>
      <w:r w:rsidRPr="00C57ACB">
        <w:rPr>
          <w:rFonts w:cs="Times New Roman"/>
          <w:sz w:val="24"/>
          <w:szCs w:val="24"/>
        </w:rPr>
        <w:t>深尾京司・中村尚史・中林真幸編『岩波講座日本経済の歴史』</w:t>
      </w:r>
      <w:r w:rsidR="00AC67EF" w:rsidRPr="00C57ACB">
        <w:rPr>
          <w:rFonts w:cs="Times New Roman"/>
          <w:sz w:val="24"/>
          <w:szCs w:val="24"/>
        </w:rPr>
        <w:t>第</w:t>
      </w:r>
      <w:r w:rsidR="00AC67EF" w:rsidRPr="00C57ACB">
        <w:rPr>
          <w:rFonts w:cs="Times New Roman"/>
          <w:sz w:val="24"/>
          <w:szCs w:val="24"/>
        </w:rPr>
        <w:t>2</w:t>
      </w:r>
      <w:r w:rsidR="00AC67EF"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="00AC67EF" w:rsidRPr="00C57ACB">
        <w:rPr>
          <w:rFonts w:cs="Times New Roman"/>
          <w:sz w:val="24"/>
          <w:szCs w:val="24"/>
        </w:rPr>
        <w:t>近世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="00AC67EF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="00DC2585" w:rsidRPr="00C57ACB">
        <w:rPr>
          <w:rFonts w:cs="Times New Roman" w:hint="eastAsia"/>
          <w:sz w:val="24"/>
          <w:szCs w:val="24"/>
        </w:rPr>
        <w:t>，巻末付録</w:t>
      </w:r>
      <w:r w:rsidR="001E6821" w:rsidRPr="00C57ACB">
        <w:rPr>
          <w:rFonts w:cs="Times New Roman"/>
          <w:sz w:val="24"/>
          <w:szCs w:val="24"/>
        </w:rPr>
        <w:t>.</w:t>
      </w:r>
      <w:r w:rsidR="0081615D" w:rsidRPr="00C57ACB">
        <w:rPr>
          <w:rFonts w:cs="Times New Roman"/>
          <w:sz w:val="24"/>
          <w:szCs w:val="24"/>
        </w:rPr>
        <w:t xml:space="preserve"> </w:t>
      </w:r>
    </w:p>
    <w:p w14:paraId="45F7997B" w14:textId="4F775866" w:rsidR="00CC2854" w:rsidRPr="00C57AC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深尾京司・攝津斉彦</w:t>
      </w:r>
      <w:r w:rsidRPr="00C57ACB">
        <w:rPr>
          <w:rFonts w:cs="Times New Roman"/>
          <w:sz w:val="24"/>
          <w:szCs w:val="24"/>
        </w:rPr>
        <w:t xml:space="preserve"> (2017a) </w:t>
      </w:r>
      <w:r w:rsidRPr="00C57ACB">
        <w:rPr>
          <w:rFonts w:cs="Times New Roman"/>
          <w:sz w:val="24"/>
          <w:szCs w:val="24"/>
        </w:rPr>
        <w:t>「成長とマクロ経済」</w:t>
      </w:r>
      <w:r w:rsidR="00465ECD" w:rsidRPr="00C57ACB">
        <w:rPr>
          <w:rFonts w:cs="Times New Roman"/>
          <w:sz w:val="24"/>
          <w:szCs w:val="24"/>
        </w:rPr>
        <w:t xml:space="preserve"> </w:t>
      </w:r>
      <w:r w:rsidR="00465ECD" w:rsidRPr="00C57ACB">
        <w:rPr>
          <w:rFonts w:cs="Times New Roman"/>
          <w:sz w:val="24"/>
          <w:szCs w:val="24"/>
        </w:rPr>
        <w:t>深尾京司・中村尚史・中林真幸編</w:t>
      </w:r>
      <w:r w:rsidRPr="00C57ACB">
        <w:rPr>
          <w:rFonts w:cs="Times New Roman"/>
          <w:sz w:val="24"/>
          <w:szCs w:val="24"/>
        </w:rPr>
        <w:t>『岩波講座日本経済の歴史』</w:t>
      </w:r>
      <w:r w:rsidR="00BA7037" w:rsidRPr="00C57ACB">
        <w:rPr>
          <w:rFonts w:cs="Times New Roman"/>
          <w:sz w:val="24"/>
          <w:szCs w:val="24"/>
        </w:rPr>
        <w:t>第</w:t>
      </w:r>
      <w:r w:rsidR="00BA7037" w:rsidRPr="00C57ACB">
        <w:rPr>
          <w:rFonts w:cs="Times New Roman"/>
          <w:sz w:val="24"/>
          <w:szCs w:val="24"/>
        </w:rPr>
        <w:t>3</w:t>
      </w:r>
      <w:r w:rsidR="00BA7037"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="00BA7037" w:rsidRPr="00C57ACB">
        <w:rPr>
          <w:rFonts w:cs="Times New Roman"/>
          <w:sz w:val="24"/>
          <w:szCs w:val="24"/>
        </w:rPr>
        <w:t>近代</w:t>
      </w:r>
      <w:r w:rsidR="00BA7037" w:rsidRPr="00C57ACB">
        <w:rPr>
          <w:rFonts w:cs="Times New Roman"/>
          <w:sz w:val="24"/>
          <w:szCs w:val="24"/>
        </w:rPr>
        <w:t>1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="00BA7037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="00DC2585" w:rsidRPr="00C57ACB">
        <w:rPr>
          <w:rFonts w:cs="Times New Roman" w:hint="eastAsia"/>
          <w:sz w:val="24"/>
          <w:szCs w:val="24"/>
        </w:rPr>
        <w:t>，序章第</w:t>
      </w:r>
      <w:r w:rsidR="00DC2585" w:rsidRPr="00C57ACB">
        <w:rPr>
          <w:rFonts w:cs="Times New Roman" w:hint="eastAsia"/>
          <w:sz w:val="24"/>
          <w:szCs w:val="24"/>
        </w:rPr>
        <w:t>1</w:t>
      </w:r>
      <w:r w:rsidR="00DC2585" w:rsidRPr="00C57ACB">
        <w:rPr>
          <w:rFonts w:cs="Times New Roman" w:hint="eastAsia"/>
          <w:sz w:val="24"/>
          <w:szCs w:val="24"/>
        </w:rPr>
        <w:t>節</w:t>
      </w:r>
      <w:r w:rsidR="001E6821" w:rsidRPr="00C57ACB">
        <w:rPr>
          <w:rFonts w:cs="Times New Roman"/>
          <w:sz w:val="24"/>
          <w:szCs w:val="24"/>
        </w:rPr>
        <w:t>.</w:t>
      </w:r>
    </w:p>
    <w:p w14:paraId="46C7DCA0" w14:textId="61B01B5B" w:rsidR="00CC2854" w:rsidRPr="00C57AC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深尾京司・攝津斉彦</w:t>
      </w:r>
      <w:r w:rsidRPr="00C57ACB">
        <w:rPr>
          <w:rFonts w:cs="Times New Roman"/>
          <w:sz w:val="24"/>
          <w:szCs w:val="24"/>
        </w:rPr>
        <w:t xml:space="preserve"> (2017b) </w:t>
      </w:r>
      <w:r w:rsidRPr="00C57ACB">
        <w:rPr>
          <w:rFonts w:cs="Times New Roman"/>
          <w:sz w:val="24"/>
          <w:szCs w:val="24"/>
        </w:rPr>
        <w:t>「生産，物価，所得の推定」</w:t>
      </w:r>
      <w:r w:rsidR="00465ECD" w:rsidRPr="00C57ACB">
        <w:rPr>
          <w:rFonts w:cs="Times New Roman"/>
          <w:sz w:val="24"/>
          <w:szCs w:val="24"/>
        </w:rPr>
        <w:t>深尾京司・中村尚史・中林真幸編</w:t>
      </w:r>
      <w:r w:rsidRPr="00C57ACB">
        <w:rPr>
          <w:rFonts w:cs="Times New Roman"/>
          <w:sz w:val="24"/>
          <w:szCs w:val="24"/>
        </w:rPr>
        <w:t>『岩波講座日本経済の歴史』</w:t>
      </w:r>
      <w:r w:rsidR="00BA7037" w:rsidRPr="00C57ACB">
        <w:rPr>
          <w:rFonts w:cs="Times New Roman"/>
          <w:sz w:val="24"/>
          <w:szCs w:val="24"/>
        </w:rPr>
        <w:t>第</w:t>
      </w:r>
      <w:r w:rsidR="00BA7037" w:rsidRPr="00C57ACB">
        <w:rPr>
          <w:rFonts w:cs="Times New Roman"/>
          <w:sz w:val="24"/>
          <w:szCs w:val="24"/>
        </w:rPr>
        <w:t>3</w:t>
      </w:r>
      <w:r w:rsidR="00BA7037"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="00BA7037" w:rsidRPr="00C57ACB">
        <w:rPr>
          <w:rFonts w:cs="Times New Roman"/>
          <w:sz w:val="24"/>
          <w:szCs w:val="24"/>
        </w:rPr>
        <w:t>近代</w:t>
      </w:r>
      <w:r w:rsidR="00BA7037" w:rsidRPr="00C57ACB">
        <w:rPr>
          <w:rFonts w:cs="Times New Roman"/>
          <w:sz w:val="24"/>
          <w:szCs w:val="24"/>
        </w:rPr>
        <w:t>1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="00BA7037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="00DC2585" w:rsidRPr="00C57ACB">
        <w:rPr>
          <w:rFonts w:cs="Times New Roman" w:hint="eastAsia"/>
          <w:sz w:val="24"/>
          <w:szCs w:val="24"/>
        </w:rPr>
        <w:t>，巻末付録</w:t>
      </w:r>
      <w:r w:rsidR="001E6821" w:rsidRPr="00C57ACB">
        <w:rPr>
          <w:rFonts w:cs="Times New Roman"/>
          <w:sz w:val="24"/>
          <w:szCs w:val="24"/>
        </w:rPr>
        <w:t>.</w:t>
      </w:r>
    </w:p>
    <w:p w14:paraId="30FA7266" w14:textId="2590F49D" w:rsidR="00CC2854" w:rsidRPr="00C57AC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深尾京司・攝津斉彦</w:t>
      </w:r>
      <w:r w:rsidRPr="00C57ACB">
        <w:rPr>
          <w:rFonts w:cs="Times New Roman"/>
          <w:sz w:val="24"/>
          <w:szCs w:val="24"/>
        </w:rPr>
        <w:t xml:space="preserve"> (2017d) </w:t>
      </w:r>
      <w:r w:rsidRPr="00C57ACB">
        <w:rPr>
          <w:rFonts w:cs="Times New Roman"/>
          <w:sz w:val="24"/>
          <w:szCs w:val="24"/>
        </w:rPr>
        <w:t>「生産，物価，所得の推定」</w:t>
      </w:r>
      <w:r w:rsidR="00465ECD" w:rsidRPr="00C57ACB">
        <w:rPr>
          <w:rFonts w:cs="Times New Roman"/>
          <w:sz w:val="24"/>
          <w:szCs w:val="24"/>
        </w:rPr>
        <w:t>深尾京司・中村尚史・中林真幸編</w:t>
      </w:r>
      <w:r w:rsidRPr="00C57ACB">
        <w:rPr>
          <w:rFonts w:cs="Times New Roman"/>
          <w:sz w:val="24"/>
          <w:szCs w:val="24"/>
        </w:rPr>
        <w:t>『岩波講座日本経済の歴史』</w:t>
      </w:r>
      <w:r w:rsidR="00BA7037" w:rsidRPr="00C57ACB">
        <w:rPr>
          <w:rFonts w:cs="Times New Roman"/>
          <w:sz w:val="24"/>
          <w:szCs w:val="24"/>
        </w:rPr>
        <w:t>第</w:t>
      </w:r>
      <w:r w:rsidR="00BA7037" w:rsidRPr="00C57ACB">
        <w:rPr>
          <w:rFonts w:cs="Times New Roman"/>
          <w:sz w:val="24"/>
          <w:szCs w:val="24"/>
        </w:rPr>
        <w:t>4</w:t>
      </w:r>
      <w:r w:rsidR="00BA7037"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="00BA7037" w:rsidRPr="00C57ACB">
        <w:rPr>
          <w:rFonts w:cs="Times New Roman"/>
          <w:sz w:val="24"/>
          <w:szCs w:val="24"/>
        </w:rPr>
        <w:t>近代</w:t>
      </w:r>
      <w:r w:rsidR="00BA7037" w:rsidRPr="00C57ACB">
        <w:rPr>
          <w:rFonts w:cs="Times New Roman"/>
          <w:sz w:val="24"/>
          <w:szCs w:val="24"/>
        </w:rPr>
        <w:t>2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="00BA7037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="00DC2585" w:rsidRPr="00C57ACB">
        <w:rPr>
          <w:rFonts w:cs="Times New Roman" w:hint="eastAsia"/>
          <w:sz w:val="24"/>
          <w:szCs w:val="24"/>
        </w:rPr>
        <w:t>，巻末付録</w:t>
      </w:r>
      <w:r w:rsidR="001E6821" w:rsidRPr="00C57ACB">
        <w:rPr>
          <w:rFonts w:cs="Times New Roman"/>
          <w:sz w:val="24"/>
          <w:szCs w:val="24"/>
        </w:rPr>
        <w:t>.</w:t>
      </w:r>
    </w:p>
    <w:p w14:paraId="07D9DA8B" w14:textId="6687768C" w:rsidR="00CC2854" w:rsidRPr="00C57AC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深尾京司・攝津斉彦</w:t>
      </w:r>
      <w:r w:rsidRPr="00C57ACB">
        <w:rPr>
          <w:rFonts w:cs="Times New Roman"/>
          <w:sz w:val="24"/>
          <w:szCs w:val="24"/>
        </w:rPr>
        <w:t xml:space="preserve"> (2018b) </w:t>
      </w:r>
      <w:r w:rsidRPr="00C57ACB">
        <w:rPr>
          <w:rFonts w:cs="Times New Roman"/>
          <w:sz w:val="24"/>
          <w:szCs w:val="24"/>
        </w:rPr>
        <w:t>「生産，物価，所得の推定」</w:t>
      </w:r>
      <w:r w:rsidR="00465ECD" w:rsidRPr="00C57ACB">
        <w:rPr>
          <w:rFonts w:cs="Times New Roman"/>
          <w:sz w:val="24"/>
          <w:szCs w:val="24"/>
        </w:rPr>
        <w:t>深尾京司・中村尚史・中林真幸編</w:t>
      </w:r>
      <w:r w:rsidRPr="00C57ACB">
        <w:rPr>
          <w:rFonts w:cs="Times New Roman"/>
          <w:sz w:val="24"/>
          <w:szCs w:val="24"/>
        </w:rPr>
        <w:t>『岩波講座日本経済の歴史』</w:t>
      </w:r>
      <w:r w:rsidR="00BA7037" w:rsidRPr="00C57ACB">
        <w:rPr>
          <w:rFonts w:cs="Times New Roman"/>
          <w:sz w:val="24"/>
          <w:szCs w:val="24"/>
        </w:rPr>
        <w:t>第</w:t>
      </w:r>
      <w:r w:rsidR="00BA7037" w:rsidRPr="00C57ACB">
        <w:rPr>
          <w:rFonts w:cs="Times New Roman"/>
          <w:sz w:val="24"/>
          <w:szCs w:val="24"/>
        </w:rPr>
        <w:t>5</w:t>
      </w:r>
      <w:r w:rsidR="00BA7037"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="00BA7037" w:rsidRPr="00C57ACB">
        <w:rPr>
          <w:rFonts w:cs="Times New Roman"/>
          <w:sz w:val="24"/>
          <w:szCs w:val="24"/>
        </w:rPr>
        <w:t>現代</w:t>
      </w:r>
      <w:r w:rsidR="00BA7037" w:rsidRPr="00C57ACB">
        <w:rPr>
          <w:rFonts w:cs="Times New Roman"/>
          <w:sz w:val="24"/>
          <w:szCs w:val="24"/>
        </w:rPr>
        <w:t>1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="00BA7037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="00DC2585" w:rsidRPr="00C57ACB">
        <w:rPr>
          <w:rFonts w:cs="Times New Roman" w:hint="eastAsia"/>
          <w:sz w:val="24"/>
          <w:szCs w:val="24"/>
        </w:rPr>
        <w:t>，巻末付録</w:t>
      </w:r>
      <w:r w:rsidR="001E6821" w:rsidRPr="00C57ACB">
        <w:rPr>
          <w:rFonts w:cs="Times New Roman"/>
          <w:sz w:val="24"/>
          <w:szCs w:val="24"/>
        </w:rPr>
        <w:t>.</w:t>
      </w:r>
    </w:p>
    <w:p w14:paraId="0E2FE3FB" w14:textId="4DC0FB65" w:rsidR="000C6E0B" w:rsidRPr="00C57ACB" w:rsidRDefault="00CC2854" w:rsidP="001973CB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深尾京司・攝津斉彦・中林真幸</w:t>
      </w:r>
      <w:r w:rsidRPr="00C57ACB">
        <w:rPr>
          <w:rFonts w:cs="Times New Roman"/>
          <w:sz w:val="24"/>
          <w:szCs w:val="24"/>
        </w:rPr>
        <w:t xml:space="preserve"> (2017) </w:t>
      </w:r>
      <w:r w:rsidRPr="00C57ACB">
        <w:rPr>
          <w:rFonts w:cs="Times New Roman"/>
          <w:sz w:val="24"/>
          <w:szCs w:val="24"/>
        </w:rPr>
        <w:t>「生産，物価，所得の推定」</w:t>
      </w:r>
      <w:r w:rsidR="00465ECD" w:rsidRPr="00C57ACB">
        <w:rPr>
          <w:rFonts w:cs="Times New Roman"/>
          <w:sz w:val="24"/>
          <w:szCs w:val="24"/>
        </w:rPr>
        <w:t xml:space="preserve"> </w:t>
      </w:r>
      <w:r w:rsidR="00465ECD" w:rsidRPr="00C57ACB">
        <w:rPr>
          <w:rFonts w:cs="Times New Roman"/>
          <w:sz w:val="24"/>
          <w:szCs w:val="24"/>
        </w:rPr>
        <w:t>深尾京司・中村尚史・中林真幸編</w:t>
      </w:r>
      <w:r w:rsidRPr="00C57ACB">
        <w:rPr>
          <w:rFonts w:cs="Times New Roman"/>
          <w:sz w:val="24"/>
          <w:szCs w:val="24"/>
        </w:rPr>
        <w:t>『岩波講座日本経済の歴史』</w:t>
      </w:r>
      <w:r w:rsidR="00BA7037" w:rsidRPr="00C57ACB">
        <w:rPr>
          <w:rFonts w:cs="Times New Roman"/>
          <w:sz w:val="24"/>
          <w:szCs w:val="24"/>
        </w:rPr>
        <w:t>第</w:t>
      </w:r>
      <w:r w:rsidR="00BA7037" w:rsidRPr="00C57ACB">
        <w:rPr>
          <w:rFonts w:cs="Times New Roman"/>
          <w:sz w:val="24"/>
          <w:szCs w:val="24"/>
        </w:rPr>
        <w:t>3</w:t>
      </w:r>
      <w:r w:rsidR="00BA7037" w:rsidRPr="00C57ACB">
        <w:rPr>
          <w:rFonts w:cs="Times New Roman"/>
          <w:sz w:val="24"/>
          <w:szCs w:val="24"/>
        </w:rPr>
        <w:t>巻</w:t>
      </w:r>
      <w:r w:rsidR="00BF7933" w:rsidRPr="00C57ACB">
        <w:rPr>
          <w:rFonts w:cs="Times New Roman" w:hint="eastAsia"/>
          <w:sz w:val="24"/>
          <w:szCs w:val="24"/>
        </w:rPr>
        <w:t>（</w:t>
      </w:r>
      <w:r w:rsidR="00BA7037" w:rsidRPr="00C57ACB">
        <w:rPr>
          <w:rFonts w:cs="Times New Roman"/>
          <w:sz w:val="24"/>
          <w:szCs w:val="24"/>
        </w:rPr>
        <w:t>近代</w:t>
      </w:r>
      <w:r w:rsidR="00BA7037" w:rsidRPr="00C57ACB">
        <w:rPr>
          <w:rFonts w:cs="Times New Roman"/>
          <w:sz w:val="24"/>
          <w:szCs w:val="24"/>
        </w:rPr>
        <w:t>1</w:t>
      </w:r>
      <w:r w:rsidR="00BF7933" w:rsidRPr="00C57ACB">
        <w:rPr>
          <w:rFonts w:cs="Times New Roman" w:hint="eastAsia"/>
          <w:sz w:val="24"/>
          <w:szCs w:val="24"/>
        </w:rPr>
        <w:t>）</w:t>
      </w:r>
      <w:r w:rsidR="00BA7037" w:rsidRPr="00C57ACB">
        <w:rPr>
          <w:rFonts w:cs="Times New Roman" w:hint="eastAsia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岩波書店</w:t>
      </w:r>
      <w:r w:rsidR="00DC2585" w:rsidRPr="00C57ACB">
        <w:rPr>
          <w:rFonts w:cs="Times New Roman" w:hint="eastAsia"/>
          <w:sz w:val="24"/>
          <w:szCs w:val="24"/>
        </w:rPr>
        <w:t>，巻末付録</w:t>
      </w:r>
      <w:r w:rsidR="001E6821" w:rsidRPr="00C57ACB">
        <w:rPr>
          <w:rFonts w:cs="Times New Roman"/>
          <w:sz w:val="24"/>
          <w:szCs w:val="24"/>
        </w:rPr>
        <w:t>.</w:t>
      </w:r>
    </w:p>
    <w:p w14:paraId="7B7D7631" w14:textId="7BDC45D0" w:rsidR="00C47015" w:rsidRPr="00C57AC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深尾京司・牧野達治・徳井丞次</w:t>
      </w:r>
      <w:r w:rsidRPr="00C57ACB">
        <w:rPr>
          <w:rFonts w:cs="Times New Roman"/>
          <w:sz w:val="24"/>
          <w:szCs w:val="24"/>
        </w:rPr>
        <w:t xml:space="preserve"> (2018) </w:t>
      </w:r>
      <w:r w:rsidRPr="00C57ACB">
        <w:rPr>
          <w:rFonts w:cs="Times New Roman"/>
          <w:sz w:val="24"/>
          <w:szCs w:val="24"/>
        </w:rPr>
        <w:t>「日本の地域間経済格差：</w:t>
      </w:r>
      <w:r w:rsidRPr="00C57ACB">
        <w:rPr>
          <w:rFonts w:cs="Times New Roman"/>
          <w:sz w:val="24"/>
          <w:szCs w:val="24"/>
        </w:rPr>
        <w:t>1874</w:t>
      </w:r>
      <w:r w:rsidRPr="00C57ACB">
        <w:rPr>
          <w:rFonts w:cs="Times New Roman"/>
          <w:sz w:val="24"/>
          <w:szCs w:val="24"/>
        </w:rPr>
        <w:t>－</w:t>
      </w:r>
      <w:r w:rsidRPr="00C57ACB">
        <w:rPr>
          <w:rFonts w:cs="Times New Roman"/>
          <w:sz w:val="24"/>
          <w:szCs w:val="24"/>
        </w:rPr>
        <w:t>2010</w:t>
      </w:r>
      <w:r w:rsidRPr="00C57ACB">
        <w:rPr>
          <w:rFonts w:cs="Times New Roman"/>
          <w:sz w:val="24"/>
          <w:szCs w:val="24"/>
        </w:rPr>
        <w:t>年」徳井丞次編『日本の地域別生産性と格差：</w:t>
      </w:r>
      <w:r w:rsidRPr="00C57ACB">
        <w:rPr>
          <w:rFonts w:cs="Times New Roman"/>
          <w:sz w:val="24"/>
          <w:szCs w:val="24"/>
        </w:rPr>
        <w:t>R-JIP</w:t>
      </w:r>
      <w:r w:rsidRPr="00C57ACB">
        <w:rPr>
          <w:rFonts w:cs="Times New Roman"/>
          <w:sz w:val="24"/>
          <w:szCs w:val="24"/>
        </w:rPr>
        <w:lastRenderedPageBreak/>
        <w:t>データベースによる産業別分析』東京大学出版会</w:t>
      </w:r>
      <w:r w:rsidR="001E6821" w:rsidRPr="00C57ACB">
        <w:rPr>
          <w:rFonts w:cs="Times New Roman"/>
          <w:sz w:val="24"/>
          <w:szCs w:val="24"/>
        </w:rPr>
        <w:t>.</w:t>
      </w:r>
    </w:p>
    <w:p w14:paraId="7647A307" w14:textId="3E8E3A1E" w:rsidR="00CC2854" w:rsidRPr="00C57ACB" w:rsidRDefault="00CC2854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C57ACB">
        <w:rPr>
          <w:rFonts w:cs="Times New Roman"/>
          <w:sz w:val="24"/>
          <w:szCs w:val="24"/>
        </w:rPr>
        <w:t>Bassino</w:t>
      </w:r>
      <w:proofErr w:type="spellEnd"/>
      <w:r w:rsidRPr="00C57ACB">
        <w:rPr>
          <w:rFonts w:cs="Times New Roman"/>
          <w:sz w:val="24"/>
          <w:szCs w:val="24"/>
        </w:rPr>
        <w:t xml:space="preserve">, Jean-Pascal, Stephen </w:t>
      </w:r>
      <w:proofErr w:type="spellStart"/>
      <w:r w:rsidRPr="00C57ACB">
        <w:rPr>
          <w:rFonts w:cs="Times New Roman"/>
          <w:sz w:val="24"/>
          <w:szCs w:val="24"/>
        </w:rPr>
        <w:t>Broadberry</w:t>
      </w:r>
      <w:proofErr w:type="spellEnd"/>
      <w:r w:rsidRPr="00C57ACB">
        <w:rPr>
          <w:rFonts w:cs="Times New Roman"/>
          <w:sz w:val="24"/>
          <w:szCs w:val="24"/>
        </w:rPr>
        <w:t xml:space="preserve">, </w:t>
      </w:r>
      <w:proofErr w:type="spellStart"/>
      <w:r w:rsidRPr="00C57ACB">
        <w:rPr>
          <w:rFonts w:cs="Times New Roman"/>
          <w:sz w:val="24"/>
          <w:szCs w:val="24"/>
        </w:rPr>
        <w:t>Kyoji</w:t>
      </w:r>
      <w:proofErr w:type="spellEnd"/>
      <w:r w:rsidRPr="00C57ACB">
        <w:rPr>
          <w:rFonts w:cs="Times New Roman"/>
          <w:sz w:val="24"/>
          <w:szCs w:val="24"/>
        </w:rPr>
        <w:t xml:space="preserve"> </w:t>
      </w:r>
      <w:proofErr w:type="spellStart"/>
      <w:r w:rsidRPr="00C57ACB">
        <w:rPr>
          <w:rFonts w:cs="Times New Roman"/>
          <w:sz w:val="24"/>
          <w:szCs w:val="24"/>
        </w:rPr>
        <w:t>Fukao</w:t>
      </w:r>
      <w:proofErr w:type="spellEnd"/>
      <w:r w:rsidRPr="00C57ACB">
        <w:rPr>
          <w:rFonts w:cs="Times New Roman"/>
          <w:sz w:val="24"/>
          <w:szCs w:val="24"/>
        </w:rPr>
        <w:t xml:space="preserve">, </w:t>
      </w:r>
      <w:proofErr w:type="spellStart"/>
      <w:r w:rsidRPr="00C57ACB">
        <w:rPr>
          <w:rFonts w:cs="Times New Roman"/>
          <w:sz w:val="24"/>
          <w:szCs w:val="24"/>
        </w:rPr>
        <w:t>Bishnupriya</w:t>
      </w:r>
      <w:proofErr w:type="spellEnd"/>
      <w:r w:rsidRPr="00C57ACB">
        <w:rPr>
          <w:rFonts w:cs="Times New Roman"/>
          <w:sz w:val="24"/>
          <w:szCs w:val="24"/>
        </w:rPr>
        <w:t xml:space="preserve"> Gupta, and Masanori Takashima (2019) “Japan and the </w:t>
      </w:r>
      <w:r w:rsidR="003A0153" w:rsidRPr="00C57ACB">
        <w:rPr>
          <w:rFonts w:cs="Times New Roman"/>
          <w:sz w:val="24"/>
          <w:szCs w:val="24"/>
        </w:rPr>
        <w:t>G</w:t>
      </w:r>
      <w:r w:rsidRPr="00C57ACB">
        <w:rPr>
          <w:rFonts w:cs="Times New Roman"/>
          <w:sz w:val="24"/>
          <w:szCs w:val="24"/>
        </w:rPr>
        <w:t xml:space="preserve">reat </w:t>
      </w:r>
      <w:r w:rsidR="003A0153" w:rsidRPr="00C57ACB">
        <w:rPr>
          <w:rFonts w:cs="Times New Roman"/>
          <w:sz w:val="24"/>
          <w:szCs w:val="24"/>
        </w:rPr>
        <w:t>D</w:t>
      </w:r>
      <w:r w:rsidRPr="00C57ACB">
        <w:rPr>
          <w:rFonts w:cs="Times New Roman"/>
          <w:sz w:val="24"/>
          <w:szCs w:val="24"/>
        </w:rPr>
        <w:t xml:space="preserve">ivergence, 730–1874,” </w:t>
      </w:r>
      <w:r w:rsidRPr="00C57ACB">
        <w:rPr>
          <w:rFonts w:cs="Times New Roman"/>
          <w:i/>
          <w:iCs/>
          <w:sz w:val="24"/>
          <w:szCs w:val="24"/>
        </w:rPr>
        <w:t>Explorations in Economic History</w:t>
      </w:r>
      <w:r w:rsidRPr="00C57ACB">
        <w:rPr>
          <w:rFonts w:cs="Times New Roman"/>
          <w:sz w:val="24"/>
          <w:szCs w:val="24"/>
        </w:rPr>
        <w:t>, 72</w:t>
      </w:r>
      <w:r w:rsidR="006A5D3E" w:rsidRPr="00C57ACB">
        <w:rPr>
          <w:rFonts w:cs="Times New Roman"/>
          <w:sz w:val="24"/>
          <w:szCs w:val="24"/>
        </w:rPr>
        <w:t xml:space="preserve">(C): </w:t>
      </w:r>
      <w:r w:rsidRPr="00C57ACB">
        <w:rPr>
          <w:rFonts w:cs="Times New Roman"/>
          <w:sz w:val="24"/>
          <w:szCs w:val="24"/>
        </w:rPr>
        <w:t>1-22.</w:t>
      </w:r>
    </w:p>
    <w:p w14:paraId="5200AB63" w14:textId="5F515291" w:rsidR="00E67533" w:rsidRPr="00C57ACB" w:rsidRDefault="00E67533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 xml:space="preserve">Bolt, </w:t>
      </w:r>
      <w:proofErr w:type="spellStart"/>
      <w:r w:rsidRPr="00C57ACB">
        <w:rPr>
          <w:rFonts w:cs="Times New Roman"/>
          <w:sz w:val="24"/>
          <w:szCs w:val="24"/>
        </w:rPr>
        <w:t>Jutta</w:t>
      </w:r>
      <w:proofErr w:type="spellEnd"/>
      <w:r w:rsidR="00466F1D" w:rsidRPr="00C57ACB">
        <w:rPr>
          <w:rFonts w:cs="Times New Roman"/>
          <w:sz w:val="24"/>
          <w:szCs w:val="24"/>
        </w:rPr>
        <w:t>,</w:t>
      </w:r>
      <w:r w:rsidRPr="00C57ACB">
        <w:rPr>
          <w:rFonts w:cs="Times New Roman"/>
          <w:sz w:val="24"/>
          <w:szCs w:val="24"/>
        </w:rPr>
        <w:t xml:space="preserve"> and Jan </w:t>
      </w:r>
      <w:proofErr w:type="spellStart"/>
      <w:r w:rsidRPr="00C57ACB">
        <w:rPr>
          <w:rFonts w:cs="Times New Roman"/>
          <w:sz w:val="24"/>
          <w:szCs w:val="24"/>
        </w:rPr>
        <w:t>Luiten</w:t>
      </w:r>
      <w:proofErr w:type="spellEnd"/>
      <w:r w:rsidRPr="00C57ACB">
        <w:rPr>
          <w:rFonts w:cs="Times New Roman"/>
          <w:sz w:val="24"/>
          <w:szCs w:val="24"/>
        </w:rPr>
        <w:t xml:space="preserve"> van </w:t>
      </w:r>
      <w:proofErr w:type="spellStart"/>
      <w:r w:rsidRPr="00C57ACB">
        <w:rPr>
          <w:rFonts w:cs="Times New Roman"/>
          <w:sz w:val="24"/>
          <w:szCs w:val="24"/>
        </w:rPr>
        <w:t>Zanden</w:t>
      </w:r>
      <w:proofErr w:type="spellEnd"/>
      <w:r w:rsidRPr="00C57ACB">
        <w:rPr>
          <w:rFonts w:cs="Times New Roman"/>
          <w:sz w:val="24"/>
          <w:szCs w:val="24"/>
        </w:rPr>
        <w:t xml:space="preserve"> (2014) “The Maddison Project: Collaborative Research on Historical National Accounts,” </w:t>
      </w:r>
      <w:r w:rsidRPr="00C57ACB">
        <w:rPr>
          <w:rFonts w:cs="Times New Roman"/>
          <w:i/>
          <w:iCs/>
          <w:sz w:val="24"/>
          <w:szCs w:val="24"/>
        </w:rPr>
        <w:t>Economic History Review</w:t>
      </w:r>
      <w:r w:rsidRPr="00C57ACB">
        <w:rPr>
          <w:rFonts w:cs="Times New Roman"/>
          <w:sz w:val="24"/>
          <w:szCs w:val="24"/>
        </w:rPr>
        <w:t>, 67</w:t>
      </w:r>
      <w:r w:rsidR="00466F1D" w:rsidRPr="00C57ACB">
        <w:rPr>
          <w:rFonts w:cs="Times New Roman"/>
          <w:sz w:val="24"/>
          <w:szCs w:val="24"/>
        </w:rPr>
        <w:t>(</w:t>
      </w:r>
      <w:r w:rsidRPr="00C57ACB">
        <w:rPr>
          <w:rFonts w:cs="Times New Roman"/>
          <w:sz w:val="24"/>
          <w:szCs w:val="24"/>
        </w:rPr>
        <w:t>3</w:t>
      </w:r>
      <w:r w:rsidR="00466F1D" w:rsidRPr="00C57ACB">
        <w:rPr>
          <w:rFonts w:cs="Times New Roman"/>
          <w:sz w:val="24"/>
          <w:szCs w:val="24"/>
        </w:rPr>
        <w:t xml:space="preserve">): </w:t>
      </w:r>
      <w:r w:rsidRPr="00C57ACB">
        <w:rPr>
          <w:rFonts w:cs="Times New Roman"/>
          <w:sz w:val="24"/>
          <w:szCs w:val="24"/>
        </w:rPr>
        <w:t>627–651.</w:t>
      </w:r>
    </w:p>
    <w:p w14:paraId="0753ABFA" w14:textId="3DF1F973" w:rsidR="000C16D7" w:rsidRPr="00C57ACB" w:rsidRDefault="000C16D7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C57ACB">
        <w:rPr>
          <w:rFonts w:cs="Times New Roman"/>
          <w:sz w:val="24"/>
          <w:szCs w:val="24"/>
        </w:rPr>
        <w:t>Broadberry</w:t>
      </w:r>
      <w:proofErr w:type="spellEnd"/>
      <w:r w:rsidRPr="00C57ACB">
        <w:rPr>
          <w:rFonts w:cs="Times New Roman"/>
          <w:sz w:val="24"/>
          <w:szCs w:val="24"/>
        </w:rPr>
        <w:t xml:space="preserve">, Stephen, Johann </w:t>
      </w:r>
      <w:proofErr w:type="spellStart"/>
      <w:r w:rsidRPr="00C57ACB">
        <w:rPr>
          <w:rFonts w:cs="Times New Roman"/>
          <w:sz w:val="24"/>
          <w:szCs w:val="24"/>
        </w:rPr>
        <w:t>Custodis</w:t>
      </w:r>
      <w:proofErr w:type="spellEnd"/>
      <w:r w:rsidRPr="00C57ACB">
        <w:rPr>
          <w:rFonts w:cs="Times New Roman"/>
          <w:sz w:val="24"/>
          <w:szCs w:val="24"/>
        </w:rPr>
        <w:t xml:space="preserve">, and </w:t>
      </w:r>
      <w:proofErr w:type="spellStart"/>
      <w:r w:rsidRPr="00C57ACB">
        <w:rPr>
          <w:rFonts w:cs="Times New Roman"/>
          <w:sz w:val="24"/>
          <w:szCs w:val="24"/>
        </w:rPr>
        <w:t>Bishnupriya</w:t>
      </w:r>
      <w:proofErr w:type="spellEnd"/>
      <w:r w:rsidRPr="00C57ACB">
        <w:rPr>
          <w:rFonts w:cs="Times New Roman"/>
          <w:sz w:val="24"/>
          <w:szCs w:val="24"/>
        </w:rPr>
        <w:t xml:space="preserve"> Gupta (2015) “India and the Great Divergence: </w:t>
      </w:r>
      <w:r w:rsidR="002F5541" w:rsidRPr="00C57ACB">
        <w:rPr>
          <w:rFonts w:cs="Times New Roman"/>
          <w:sz w:val="24"/>
          <w:szCs w:val="24"/>
        </w:rPr>
        <w:t>A</w:t>
      </w:r>
      <w:r w:rsidRPr="00C57ACB">
        <w:rPr>
          <w:rFonts w:cs="Times New Roman"/>
          <w:sz w:val="24"/>
          <w:szCs w:val="24"/>
        </w:rPr>
        <w:t xml:space="preserve">n Anglo-Indian Comparison of GDP Per Capita, 1600–1871,” </w:t>
      </w:r>
      <w:r w:rsidRPr="00C57ACB">
        <w:rPr>
          <w:rFonts w:cs="Times New Roman"/>
          <w:i/>
          <w:iCs/>
          <w:sz w:val="24"/>
          <w:szCs w:val="24"/>
        </w:rPr>
        <w:t>Explorations in Economic History</w:t>
      </w:r>
      <w:r w:rsidRPr="00C57ACB">
        <w:rPr>
          <w:rFonts w:cs="Times New Roman"/>
          <w:sz w:val="24"/>
          <w:szCs w:val="24"/>
        </w:rPr>
        <w:t>, 55</w:t>
      </w:r>
      <w:r w:rsidR="002F5541" w:rsidRPr="00C57ACB">
        <w:rPr>
          <w:rFonts w:cs="Times New Roman"/>
          <w:sz w:val="24"/>
          <w:szCs w:val="24"/>
        </w:rPr>
        <w:t xml:space="preserve">: </w:t>
      </w:r>
      <w:r w:rsidRPr="00C57ACB">
        <w:rPr>
          <w:rFonts w:cs="Times New Roman"/>
          <w:sz w:val="24"/>
          <w:szCs w:val="24"/>
        </w:rPr>
        <w:t>58-75.</w:t>
      </w:r>
    </w:p>
    <w:p w14:paraId="5CA4A845" w14:textId="08C45949" w:rsidR="000360B2" w:rsidRPr="00C57ACB" w:rsidRDefault="000360B2" w:rsidP="00BE6E4C">
      <w:pPr>
        <w:ind w:left="282" w:hangingChars="98" w:hanging="282"/>
        <w:rPr>
          <w:rFonts w:cs="Times New Roman"/>
          <w:sz w:val="24"/>
          <w:szCs w:val="24"/>
        </w:rPr>
      </w:pPr>
      <w:bookmarkStart w:id="0" w:name="_Hlk15046637"/>
      <w:r w:rsidRPr="00C57ACB">
        <w:rPr>
          <w:rFonts w:cs="Times New Roman"/>
          <w:sz w:val="24"/>
          <w:szCs w:val="24"/>
        </w:rPr>
        <w:t>Fieldhouse</w:t>
      </w:r>
      <w:bookmarkEnd w:id="0"/>
      <w:r w:rsidRPr="00C57ACB">
        <w:rPr>
          <w:rFonts w:cs="Times New Roman"/>
          <w:sz w:val="24"/>
          <w:szCs w:val="24"/>
        </w:rPr>
        <w:t>，</w:t>
      </w:r>
      <w:r w:rsidRPr="00C57ACB">
        <w:rPr>
          <w:rFonts w:cs="Times New Roman"/>
          <w:sz w:val="24"/>
          <w:szCs w:val="24"/>
        </w:rPr>
        <w:t>David K. (1973)</w:t>
      </w:r>
      <w:r w:rsidR="009F6CF5" w:rsidRPr="00C57ACB">
        <w:rPr>
          <w:rFonts w:cs="Times New Roman"/>
          <w:sz w:val="24"/>
          <w:szCs w:val="24"/>
        </w:rPr>
        <w:t xml:space="preserve"> </w:t>
      </w:r>
      <w:r w:rsidRPr="00C57ACB">
        <w:rPr>
          <w:rFonts w:cs="Times New Roman"/>
          <w:i/>
          <w:iCs/>
          <w:sz w:val="24"/>
          <w:szCs w:val="24"/>
        </w:rPr>
        <w:t>Economics and Empire 1830–1914</w:t>
      </w:r>
      <w:r w:rsidR="009F6CF5" w:rsidRPr="00C57ACB">
        <w:rPr>
          <w:rFonts w:cs="Times New Roman"/>
          <w:iCs/>
          <w:sz w:val="24"/>
          <w:szCs w:val="24"/>
        </w:rPr>
        <w:t>,</w:t>
      </w:r>
      <w:r w:rsidRPr="00C57ACB">
        <w:rPr>
          <w:rFonts w:cs="Times New Roman"/>
          <w:sz w:val="24"/>
          <w:szCs w:val="24"/>
        </w:rPr>
        <w:t xml:space="preserve"> Ithaca: Cornell University Press.</w:t>
      </w:r>
    </w:p>
    <w:p w14:paraId="6EE99BD7" w14:textId="7EB0D8B6" w:rsidR="00CE68CA" w:rsidRPr="00C57ACB" w:rsidRDefault="00CE68CA" w:rsidP="00CE68CA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C57ACB">
        <w:rPr>
          <w:rFonts w:cs="Times New Roman" w:hint="eastAsia"/>
          <w:sz w:val="24"/>
          <w:szCs w:val="24"/>
        </w:rPr>
        <w:t>Fukao</w:t>
      </w:r>
      <w:proofErr w:type="spellEnd"/>
      <w:r w:rsidRPr="00C57ACB">
        <w:rPr>
          <w:rFonts w:cs="Times New Roman" w:hint="eastAsia"/>
          <w:sz w:val="24"/>
          <w:szCs w:val="24"/>
        </w:rPr>
        <w:t xml:space="preserve">, </w:t>
      </w:r>
      <w:proofErr w:type="spellStart"/>
      <w:r w:rsidRPr="00C57ACB">
        <w:rPr>
          <w:rFonts w:cs="Times New Roman" w:hint="eastAsia"/>
          <w:sz w:val="24"/>
          <w:szCs w:val="24"/>
        </w:rPr>
        <w:t>Kyoji</w:t>
      </w:r>
      <w:proofErr w:type="spellEnd"/>
      <w:r w:rsidRPr="00C57ACB">
        <w:rPr>
          <w:rFonts w:cs="Times New Roman" w:hint="eastAsia"/>
          <w:sz w:val="24"/>
          <w:szCs w:val="24"/>
        </w:rPr>
        <w:t xml:space="preserve">, </w:t>
      </w:r>
      <w:proofErr w:type="spellStart"/>
      <w:r w:rsidRPr="00C57ACB">
        <w:rPr>
          <w:rFonts w:cs="Times New Roman" w:hint="eastAsia"/>
          <w:sz w:val="24"/>
          <w:szCs w:val="24"/>
        </w:rPr>
        <w:t>Tatsuji</w:t>
      </w:r>
      <w:proofErr w:type="spellEnd"/>
      <w:r w:rsidRPr="00C57ACB">
        <w:rPr>
          <w:rFonts w:cs="Times New Roman" w:hint="eastAsia"/>
          <w:sz w:val="24"/>
          <w:szCs w:val="24"/>
        </w:rPr>
        <w:t xml:space="preserve"> Makino, and </w:t>
      </w:r>
      <w:proofErr w:type="spellStart"/>
      <w:r w:rsidRPr="00C57ACB">
        <w:rPr>
          <w:rFonts w:cs="Times New Roman" w:hint="eastAsia"/>
          <w:sz w:val="24"/>
          <w:szCs w:val="24"/>
        </w:rPr>
        <w:t>Tokihiko</w:t>
      </w:r>
      <w:proofErr w:type="spellEnd"/>
      <w:r w:rsidRPr="00C57ACB">
        <w:rPr>
          <w:rFonts w:cs="Times New Roman" w:hint="eastAsia"/>
          <w:sz w:val="24"/>
          <w:szCs w:val="24"/>
        </w:rPr>
        <w:t xml:space="preserve"> Settsu (</w:t>
      </w:r>
      <w:r w:rsidRPr="00C57ACB">
        <w:rPr>
          <w:rFonts w:cs="Times New Roman"/>
          <w:sz w:val="24"/>
          <w:szCs w:val="24"/>
        </w:rPr>
        <w:t>2020) “Human Capital and Economic Growth in Japan: 1885–2015,”</w:t>
      </w:r>
      <w:r w:rsidR="009A7932" w:rsidRPr="00C57ACB">
        <w:rPr>
          <w:rFonts w:cs="Times New Roman"/>
          <w:i/>
          <w:sz w:val="24"/>
          <w:szCs w:val="24"/>
        </w:rPr>
        <w:t xml:space="preserve"> IER</w:t>
      </w:r>
      <w:r w:rsidR="009A7932" w:rsidRPr="00C57ACB">
        <w:rPr>
          <w:rFonts w:cs="Times New Roman"/>
          <w:sz w:val="24"/>
          <w:szCs w:val="24"/>
        </w:rPr>
        <w:t xml:space="preserve"> </w:t>
      </w:r>
      <w:r w:rsidR="009A7932" w:rsidRPr="00C57ACB">
        <w:rPr>
          <w:rFonts w:cs="Times New Roman"/>
          <w:i/>
          <w:sz w:val="24"/>
          <w:szCs w:val="24"/>
        </w:rPr>
        <w:t>Discussion Paper Series A</w:t>
      </w:r>
      <w:r w:rsidR="009A7932" w:rsidRPr="00C57ACB">
        <w:rPr>
          <w:rFonts w:cs="Times New Roman"/>
          <w:sz w:val="24"/>
          <w:szCs w:val="24"/>
        </w:rPr>
        <w:t>,</w:t>
      </w:r>
      <w:r w:rsidRPr="00C57ACB">
        <w:rPr>
          <w:rFonts w:cs="Times New Roman"/>
          <w:sz w:val="24"/>
          <w:szCs w:val="24"/>
        </w:rPr>
        <w:t xml:space="preserve"> </w:t>
      </w:r>
      <w:r w:rsidR="009A7932" w:rsidRPr="00C57ACB">
        <w:rPr>
          <w:rFonts w:cs="Times New Roman"/>
          <w:sz w:val="24"/>
          <w:szCs w:val="24"/>
        </w:rPr>
        <w:t xml:space="preserve">No.708, </w:t>
      </w:r>
      <w:proofErr w:type="spellStart"/>
      <w:r w:rsidR="009A7932" w:rsidRPr="00C57ACB">
        <w:rPr>
          <w:rFonts w:cs="Times New Roman"/>
          <w:sz w:val="24"/>
          <w:szCs w:val="24"/>
        </w:rPr>
        <w:t>Hitotsubashi</w:t>
      </w:r>
      <w:proofErr w:type="spellEnd"/>
      <w:r w:rsidR="009A7932" w:rsidRPr="00C57ACB">
        <w:rPr>
          <w:rFonts w:cs="Times New Roman"/>
          <w:sz w:val="24"/>
          <w:szCs w:val="24"/>
        </w:rPr>
        <w:t xml:space="preserve"> University</w:t>
      </w:r>
      <w:r w:rsidRPr="00C57ACB">
        <w:rPr>
          <w:rFonts w:cs="Times New Roman"/>
          <w:sz w:val="24"/>
          <w:szCs w:val="24"/>
        </w:rPr>
        <w:t>.</w:t>
      </w:r>
    </w:p>
    <w:p w14:paraId="7F932323" w14:textId="71E322B1" w:rsidR="00883F45" w:rsidRPr="00C57ACB" w:rsidRDefault="000360B2" w:rsidP="001973CB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 xml:space="preserve">Hoffman, Philip T. (2015) </w:t>
      </w:r>
      <w:r w:rsidRPr="00C57ACB">
        <w:rPr>
          <w:rFonts w:cs="Times New Roman"/>
          <w:i/>
          <w:iCs/>
          <w:sz w:val="24"/>
          <w:szCs w:val="24"/>
        </w:rPr>
        <w:t>Why Did Europe Conquer the World? (Princeton Economic History of the Western World)</w:t>
      </w:r>
      <w:r w:rsidRPr="00C57ACB">
        <w:rPr>
          <w:rFonts w:cs="Times New Roman"/>
          <w:sz w:val="24"/>
          <w:szCs w:val="24"/>
        </w:rPr>
        <w:t>, Princeton: Princeton University Press.</w:t>
      </w:r>
    </w:p>
    <w:p w14:paraId="4F4C4AEC" w14:textId="0F9EDDAA" w:rsidR="00043542" w:rsidRPr="00C57ACB" w:rsidRDefault="00043542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 xml:space="preserve">Jacks, David S., Christopher M. Meissner, and Dennis </w:t>
      </w:r>
      <w:proofErr w:type="spellStart"/>
      <w:r w:rsidRPr="00C57ACB">
        <w:rPr>
          <w:rFonts w:cs="Times New Roman"/>
          <w:sz w:val="24"/>
          <w:szCs w:val="24"/>
        </w:rPr>
        <w:t>Novy</w:t>
      </w:r>
      <w:proofErr w:type="spellEnd"/>
      <w:r w:rsidRPr="00C57ACB">
        <w:rPr>
          <w:rFonts w:cs="Times New Roman"/>
          <w:sz w:val="24"/>
          <w:szCs w:val="24"/>
        </w:rPr>
        <w:t xml:space="preserve"> (2011). “Trade Booms, Trade Busts, and Trade Costs,” </w:t>
      </w:r>
      <w:r w:rsidRPr="00C57ACB">
        <w:rPr>
          <w:rFonts w:cs="Times New Roman"/>
          <w:i/>
          <w:iCs/>
          <w:sz w:val="24"/>
          <w:szCs w:val="24"/>
        </w:rPr>
        <w:t>Journal of International Economics</w:t>
      </w:r>
      <w:r w:rsidRPr="00C57ACB">
        <w:rPr>
          <w:rFonts w:cs="Times New Roman"/>
          <w:sz w:val="24"/>
          <w:szCs w:val="24"/>
        </w:rPr>
        <w:t>, 83</w:t>
      </w:r>
      <w:r w:rsidR="00055835" w:rsidRPr="00C57ACB">
        <w:rPr>
          <w:rFonts w:cs="Times New Roman"/>
          <w:sz w:val="24"/>
          <w:szCs w:val="24"/>
        </w:rPr>
        <w:t>(</w:t>
      </w:r>
      <w:r w:rsidRPr="00C57ACB">
        <w:rPr>
          <w:rFonts w:cs="Times New Roman"/>
          <w:sz w:val="24"/>
          <w:szCs w:val="24"/>
        </w:rPr>
        <w:t>2</w:t>
      </w:r>
      <w:r w:rsidR="00055835" w:rsidRPr="00C57ACB">
        <w:rPr>
          <w:rFonts w:cs="Times New Roman"/>
          <w:sz w:val="24"/>
          <w:szCs w:val="24"/>
        </w:rPr>
        <w:t xml:space="preserve">): </w:t>
      </w:r>
      <w:r w:rsidRPr="00C57ACB">
        <w:rPr>
          <w:rFonts w:cs="Times New Roman"/>
          <w:sz w:val="24"/>
          <w:szCs w:val="24"/>
        </w:rPr>
        <w:t>185-201.</w:t>
      </w:r>
    </w:p>
    <w:p w14:paraId="02E5B8D7" w14:textId="0FD0148F" w:rsidR="00043542" w:rsidRPr="00C57ACB" w:rsidRDefault="00043542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Jacks, David S.</w:t>
      </w:r>
      <w:r w:rsidR="00055835" w:rsidRPr="00C57ACB">
        <w:rPr>
          <w:rFonts w:cs="Times New Roman"/>
          <w:sz w:val="24"/>
          <w:szCs w:val="24"/>
        </w:rPr>
        <w:t>,</w:t>
      </w:r>
      <w:r w:rsidRPr="00C57ACB">
        <w:rPr>
          <w:rFonts w:cs="Times New Roman"/>
          <w:sz w:val="24"/>
          <w:szCs w:val="24"/>
        </w:rPr>
        <w:t xml:space="preserve"> and Dennis </w:t>
      </w:r>
      <w:proofErr w:type="spellStart"/>
      <w:r w:rsidRPr="00C57ACB">
        <w:rPr>
          <w:rFonts w:cs="Times New Roman"/>
          <w:sz w:val="24"/>
          <w:szCs w:val="24"/>
        </w:rPr>
        <w:t>Novy</w:t>
      </w:r>
      <w:proofErr w:type="spellEnd"/>
      <w:r w:rsidRPr="00C57ACB">
        <w:rPr>
          <w:rFonts w:cs="Times New Roman"/>
          <w:sz w:val="24"/>
          <w:szCs w:val="24"/>
        </w:rPr>
        <w:t xml:space="preserve"> (2018). “Market Potential and Global Growth over the Long Twentieth Century,” </w:t>
      </w:r>
      <w:r w:rsidRPr="00C57ACB">
        <w:rPr>
          <w:rFonts w:cs="Times New Roman"/>
          <w:i/>
          <w:iCs/>
          <w:sz w:val="24"/>
          <w:szCs w:val="24"/>
        </w:rPr>
        <w:t>Journal of International Economics</w:t>
      </w:r>
      <w:r w:rsidRPr="00C57ACB">
        <w:rPr>
          <w:rFonts w:cs="Times New Roman"/>
          <w:sz w:val="24"/>
          <w:szCs w:val="24"/>
        </w:rPr>
        <w:t>, 114</w:t>
      </w:r>
      <w:r w:rsidR="00055835" w:rsidRPr="00C57ACB">
        <w:rPr>
          <w:rFonts w:cs="Times New Roman"/>
          <w:sz w:val="24"/>
          <w:szCs w:val="24"/>
        </w:rPr>
        <w:t>:</w:t>
      </w:r>
      <w:r w:rsidRPr="00C57ACB">
        <w:rPr>
          <w:rFonts w:cs="Times New Roman"/>
          <w:sz w:val="24"/>
          <w:szCs w:val="24"/>
        </w:rPr>
        <w:t xml:space="preserve"> 221-237.</w:t>
      </w:r>
    </w:p>
    <w:p w14:paraId="0F6BD314" w14:textId="77777777" w:rsidR="009A7932" w:rsidRPr="00C57ACB" w:rsidRDefault="00A54E52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Jacks</w:t>
      </w:r>
      <w:r w:rsidR="00403CAD" w:rsidRPr="00C57ACB">
        <w:rPr>
          <w:rFonts w:cs="Times New Roman"/>
          <w:sz w:val="24"/>
          <w:szCs w:val="24"/>
        </w:rPr>
        <w:t>, David</w:t>
      </w:r>
      <w:r w:rsidR="00055835" w:rsidRPr="00C57ACB">
        <w:rPr>
          <w:rFonts w:cs="Times New Roman"/>
          <w:sz w:val="24"/>
          <w:szCs w:val="24"/>
        </w:rPr>
        <w:t>,</w:t>
      </w:r>
      <w:r w:rsidR="00403CAD" w:rsidRPr="00C57ACB">
        <w:rPr>
          <w:rFonts w:cs="Times New Roman"/>
          <w:sz w:val="24"/>
          <w:szCs w:val="24"/>
        </w:rPr>
        <w:t xml:space="preserve"> and John Tang</w:t>
      </w:r>
      <w:r w:rsidRPr="00C57ACB">
        <w:rPr>
          <w:rFonts w:cs="Times New Roman"/>
          <w:sz w:val="24"/>
          <w:szCs w:val="24"/>
        </w:rPr>
        <w:t xml:space="preserve"> (</w:t>
      </w:r>
      <w:r w:rsidR="00403CAD" w:rsidRPr="00C57ACB">
        <w:rPr>
          <w:rFonts w:cs="Times New Roman"/>
          <w:sz w:val="24"/>
          <w:szCs w:val="24"/>
        </w:rPr>
        <w:t>2018</w:t>
      </w:r>
      <w:r w:rsidRPr="00C57ACB">
        <w:rPr>
          <w:rFonts w:cs="Times New Roman"/>
          <w:sz w:val="24"/>
          <w:szCs w:val="24"/>
        </w:rPr>
        <w:t xml:space="preserve">) </w:t>
      </w:r>
      <w:r w:rsidR="00403CAD" w:rsidRPr="00C57ACB">
        <w:rPr>
          <w:rFonts w:cs="Times New Roman"/>
          <w:sz w:val="24"/>
          <w:szCs w:val="24"/>
        </w:rPr>
        <w:t>“Patterns of Trade and Immigration in Historical Perspective,” VOX EU,</w:t>
      </w:r>
    </w:p>
    <w:p w14:paraId="5E5850D7" w14:textId="3B22103B" w:rsidR="00403CAD" w:rsidRPr="00C57ACB" w:rsidRDefault="009A7932" w:rsidP="00BE6E4C">
      <w:pPr>
        <w:ind w:left="282" w:hangingChars="98" w:hanging="282"/>
        <w:rPr>
          <w:rStyle w:val="af1"/>
          <w:rFonts w:cs="Times New Roman"/>
          <w:color w:val="auto"/>
          <w:sz w:val="24"/>
          <w:szCs w:val="24"/>
          <w:u w:val="none"/>
        </w:rPr>
      </w:pPr>
      <w:r w:rsidRPr="00C57ACB">
        <w:rPr>
          <w:rFonts w:cs="Times New Roman"/>
          <w:sz w:val="24"/>
          <w:szCs w:val="24"/>
        </w:rPr>
        <w:t xml:space="preserve">  </w:t>
      </w:r>
      <w:hyperlink r:id="rId7" w:history="1">
        <w:r w:rsidR="000D0599" w:rsidRPr="00C57ACB">
          <w:rPr>
            <w:rStyle w:val="af1"/>
            <w:rFonts w:cs="Times New Roman"/>
            <w:color w:val="auto"/>
            <w:sz w:val="24"/>
            <w:szCs w:val="24"/>
            <w:u w:val="none"/>
          </w:rPr>
          <w:t>https://voxeu.org/article/patterns-trade-and-immigration-historical-perspective</w:t>
        </w:r>
      </w:hyperlink>
    </w:p>
    <w:p w14:paraId="32783F8D" w14:textId="2C73EAE3" w:rsidR="007D0F78" w:rsidRPr="00C57ACB" w:rsidRDefault="007D0F78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C57ACB">
        <w:rPr>
          <w:rFonts w:cs="Times New Roman"/>
          <w:sz w:val="24"/>
          <w:szCs w:val="24"/>
        </w:rPr>
        <w:lastRenderedPageBreak/>
        <w:t>Prados</w:t>
      </w:r>
      <w:proofErr w:type="spellEnd"/>
      <w:r w:rsidRPr="00C57ACB">
        <w:rPr>
          <w:rFonts w:cs="Times New Roman"/>
          <w:sz w:val="24"/>
          <w:szCs w:val="24"/>
        </w:rPr>
        <w:t xml:space="preserve"> de la </w:t>
      </w:r>
      <w:proofErr w:type="spellStart"/>
      <w:r w:rsidRPr="00C57ACB">
        <w:rPr>
          <w:rFonts w:cs="Times New Roman"/>
          <w:sz w:val="24"/>
          <w:szCs w:val="24"/>
        </w:rPr>
        <w:t>Escosura</w:t>
      </w:r>
      <w:proofErr w:type="spellEnd"/>
      <w:r w:rsidRPr="00C57ACB">
        <w:rPr>
          <w:rFonts w:cs="Times New Roman"/>
          <w:sz w:val="24"/>
          <w:szCs w:val="24"/>
        </w:rPr>
        <w:t xml:space="preserve">, Leonard (2007) “European Patterns of Development in Historical Perspective,” </w:t>
      </w:r>
      <w:r w:rsidRPr="00C57ACB">
        <w:rPr>
          <w:rFonts w:cs="Times New Roman"/>
          <w:i/>
          <w:iCs/>
          <w:sz w:val="24"/>
          <w:szCs w:val="24"/>
        </w:rPr>
        <w:t>Scandinavian Economic History Review</w:t>
      </w:r>
      <w:r w:rsidRPr="00C57ACB">
        <w:rPr>
          <w:rFonts w:cs="Times New Roman"/>
          <w:sz w:val="24"/>
          <w:szCs w:val="24"/>
        </w:rPr>
        <w:t>, 55</w:t>
      </w:r>
      <w:r w:rsidR="001402A4" w:rsidRPr="00C57ACB">
        <w:rPr>
          <w:rFonts w:cs="Times New Roman"/>
          <w:sz w:val="24"/>
          <w:szCs w:val="24"/>
        </w:rPr>
        <w:t>(</w:t>
      </w:r>
      <w:r w:rsidRPr="00C57ACB">
        <w:rPr>
          <w:rFonts w:cs="Times New Roman"/>
          <w:sz w:val="24"/>
          <w:szCs w:val="24"/>
        </w:rPr>
        <w:t>3</w:t>
      </w:r>
      <w:r w:rsidR="001402A4" w:rsidRPr="00C57ACB">
        <w:rPr>
          <w:rFonts w:cs="Times New Roman"/>
          <w:sz w:val="24"/>
          <w:szCs w:val="24"/>
        </w:rPr>
        <w:t xml:space="preserve">): </w:t>
      </w:r>
      <w:r w:rsidRPr="00C57ACB">
        <w:rPr>
          <w:rFonts w:cs="Times New Roman"/>
          <w:sz w:val="24"/>
          <w:szCs w:val="24"/>
        </w:rPr>
        <w:t>187-221.</w:t>
      </w:r>
    </w:p>
    <w:p w14:paraId="577403CE" w14:textId="5467B581" w:rsidR="00C71332" w:rsidRPr="00C57ACB" w:rsidRDefault="00C71332" w:rsidP="00BE6E4C">
      <w:pPr>
        <w:ind w:left="282" w:hangingChars="98" w:hanging="282"/>
        <w:rPr>
          <w:rFonts w:cs="Times New Roman"/>
          <w:sz w:val="24"/>
          <w:szCs w:val="24"/>
        </w:rPr>
      </w:pPr>
      <w:proofErr w:type="spellStart"/>
      <w:r w:rsidRPr="00C57ACB">
        <w:rPr>
          <w:rFonts w:cs="Times New Roman"/>
          <w:sz w:val="24"/>
          <w:szCs w:val="24"/>
        </w:rPr>
        <w:t>Prados</w:t>
      </w:r>
      <w:proofErr w:type="spellEnd"/>
      <w:r w:rsidRPr="00C57ACB">
        <w:rPr>
          <w:rFonts w:cs="Times New Roman"/>
          <w:sz w:val="24"/>
          <w:szCs w:val="24"/>
        </w:rPr>
        <w:t xml:space="preserve"> de la </w:t>
      </w:r>
      <w:proofErr w:type="spellStart"/>
      <w:r w:rsidRPr="00C57ACB">
        <w:rPr>
          <w:rFonts w:cs="Times New Roman"/>
          <w:sz w:val="24"/>
          <w:szCs w:val="24"/>
        </w:rPr>
        <w:t>Escosura</w:t>
      </w:r>
      <w:proofErr w:type="spellEnd"/>
      <w:r w:rsidRPr="00C57ACB">
        <w:rPr>
          <w:rFonts w:cs="Times New Roman"/>
          <w:sz w:val="24"/>
          <w:szCs w:val="24"/>
        </w:rPr>
        <w:t xml:space="preserve">, Leandro (2019) “Human Development in the Age of </w:t>
      </w:r>
      <w:proofErr w:type="spellStart"/>
      <w:r w:rsidRPr="00C57ACB">
        <w:rPr>
          <w:rFonts w:cs="Times New Roman"/>
          <w:sz w:val="24"/>
          <w:szCs w:val="24"/>
        </w:rPr>
        <w:t>Globalisation</w:t>
      </w:r>
      <w:proofErr w:type="spellEnd"/>
      <w:r w:rsidRPr="00C57ACB">
        <w:rPr>
          <w:rFonts w:cs="Times New Roman"/>
          <w:sz w:val="24"/>
          <w:szCs w:val="24"/>
        </w:rPr>
        <w:t xml:space="preserve">,” </w:t>
      </w:r>
      <w:r w:rsidRPr="00C57ACB">
        <w:rPr>
          <w:rFonts w:cs="Times New Roman"/>
          <w:i/>
          <w:iCs/>
          <w:sz w:val="24"/>
          <w:szCs w:val="24"/>
        </w:rPr>
        <w:t>EHES Working Paper</w:t>
      </w:r>
      <w:r w:rsidRPr="00C57ACB">
        <w:rPr>
          <w:rFonts w:cs="Times New Roman"/>
          <w:sz w:val="24"/>
          <w:szCs w:val="24"/>
        </w:rPr>
        <w:t>, No. 157, European Historical Economics Society.</w:t>
      </w:r>
    </w:p>
    <w:p w14:paraId="41A210B1" w14:textId="355C7356" w:rsidR="00916746" w:rsidRPr="00752BC7" w:rsidRDefault="00916746" w:rsidP="00BE6E4C">
      <w:pPr>
        <w:ind w:left="282" w:hangingChars="98" w:hanging="282"/>
        <w:rPr>
          <w:rFonts w:cs="Times New Roman"/>
          <w:sz w:val="24"/>
          <w:szCs w:val="24"/>
        </w:rPr>
      </w:pPr>
      <w:r w:rsidRPr="00C57ACB">
        <w:rPr>
          <w:rFonts w:cs="Times New Roman"/>
          <w:sz w:val="24"/>
          <w:szCs w:val="24"/>
        </w:rPr>
        <w:t>Saito, Osamu</w:t>
      </w:r>
      <w:r w:rsidR="00E751A0" w:rsidRPr="00C57ACB">
        <w:rPr>
          <w:rFonts w:cs="Times New Roman"/>
          <w:sz w:val="24"/>
          <w:szCs w:val="24"/>
        </w:rPr>
        <w:t>,</w:t>
      </w:r>
      <w:r w:rsidRPr="00C57ACB">
        <w:rPr>
          <w:rFonts w:cs="Times New Roman"/>
          <w:sz w:val="24"/>
          <w:szCs w:val="24"/>
        </w:rPr>
        <w:t xml:space="preserve"> and Masanori Takashima (2016) “Estimating the Shares of Secondary- and Tertiary-Sector Output in the Age of Early Modern Growth: </w:t>
      </w:r>
      <w:r w:rsidR="00380ACF" w:rsidRPr="00C57ACB">
        <w:rPr>
          <w:rFonts w:cs="Times New Roman"/>
          <w:sz w:val="24"/>
          <w:szCs w:val="24"/>
        </w:rPr>
        <w:t>T</w:t>
      </w:r>
      <w:r w:rsidRPr="00C57ACB">
        <w:rPr>
          <w:rFonts w:cs="Times New Roman"/>
          <w:sz w:val="24"/>
          <w:szCs w:val="24"/>
        </w:rPr>
        <w:t xml:space="preserve">he Case of Japan, 1600-1874,” </w:t>
      </w:r>
      <w:r w:rsidRPr="00C57ACB">
        <w:rPr>
          <w:rFonts w:cs="Times New Roman"/>
          <w:i/>
          <w:sz w:val="24"/>
          <w:szCs w:val="24"/>
        </w:rPr>
        <w:t>European Review of Economic History</w:t>
      </w:r>
      <w:r w:rsidRPr="00C57ACB">
        <w:rPr>
          <w:rFonts w:cs="Times New Roman"/>
          <w:sz w:val="24"/>
          <w:szCs w:val="24"/>
        </w:rPr>
        <w:t>, 2</w:t>
      </w:r>
      <w:r w:rsidR="007A20A7" w:rsidRPr="00C57ACB">
        <w:rPr>
          <w:rFonts w:cs="Times New Roman"/>
          <w:sz w:val="24"/>
          <w:szCs w:val="24"/>
        </w:rPr>
        <w:t>0</w:t>
      </w:r>
      <w:r w:rsidR="00E751A0" w:rsidRPr="00C57ACB">
        <w:rPr>
          <w:rFonts w:cs="Times New Roman"/>
          <w:sz w:val="24"/>
          <w:szCs w:val="24"/>
        </w:rPr>
        <w:t>(</w:t>
      </w:r>
      <w:r w:rsidR="007A20A7" w:rsidRPr="00C57ACB">
        <w:rPr>
          <w:rFonts w:cs="Times New Roman"/>
          <w:sz w:val="24"/>
          <w:szCs w:val="24"/>
        </w:rPr>
        <w:t>3</w:t>
      </w:r>
      <w:r w:rsidR="00E751A0" w:rsidRPr="00C57ACB">
        <w:rPr>
          <w:rFonts w:cs="Times New Roman"/>
          <w:sz w:val="24"/>
          <w:szCs w:val="24"/>
        </w:rPr>
        <w:t xml:space="preserve">): </w:t>
      </w:r>
      <w:r w:rsidRPr="00C57ACB">
        <w:rPr>
          <w:rFonts w:cs="Times New Roman"/>
          <w:sz w:val="24"/>
          <w:szCs w:val="24"/>
        </w:rPr>
        <w:t>368-386.</w:t>
      </w:r>
      <w:bookmarkStart w:id="1" w:name="_GoBack"/>
      <w:bookmarkEnd w:id="1"/>
    </w:p>
    <w:p w14:paraId="53643CB0" w14:textId="7673F2D3" w:rsidR="00A66440" w:rsidRPr="00BE6E4C" w:rsidRDefault="00A66440" w:rsidP="00BE6E4C">
      <w:pPr>
        <w:ind w:left="282" w:hangingChars="98" w:hanging="282"/>
        <w:rPr>
          <w:rFonts w:cs="Times New Roman"/>
          <w:sz w:val="24"/>
          <w:szCs w:val="24"/>
        </w:rPr>
      </w:pPr>
    </w:p>
    <w:sectPr w:rsidR="00A66440" w:rsidRPr="00BE6E4C" w:rsidSect="00B74202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E635" w14:textId="77777777" w:rsidR="00465055" w:rsidRDefault="00465055" w:rsidP="00B74202">
      <w:r>
        <w:separator/>
      </w:r>
    </w:p>
  </w:endnote>
  <w:endnote w:type="continuationSeparator" w:id="0">
    <w:p w14:paraId="23108337" w14:textId="77777777" w:rsidR="00465055" w:rsidRDefault="00465055" w:rsidP="00B7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9262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4ABFA7" w14:textId="5F433263" w:rsidR="003F1313" w:rsidRPr="004D5DD2" w:rsidRDefault="003F1313">
        <w:pPr>
          <w:pStyle w:val="a9"/>
          <w:jc w:val="center"/>
          <w:rPr>
            <w:sz w:val="24"/>
            <w:szCs w:val="24"/>
          </w:rPr>
        </w:pPr>
        <w:r w:rsidRPr="004D5DD2">
          <w:rPr>
            <w:sz w:val="24"/>
            <w:szCs w:val="24"/>
          </w:rPr>
          <w:fldChar w:fldCharType="begin"/>
        </w:r>
        <w:r w:rsidRPr="004D5DD2">
          <w:rPr>
            <w:sz w:val="24"/>
            <w:szCs w:val="24"/>
          </w:rPr>
          <w:instrText>PAGE   \* MERGEFORMAT</w:instrText>
        </w:r>
        <w:r w:rsidRPr="004D5DD2">
          <w:rPr>
            <w:sz w:val="24"/>
            <w:szCs w:val="24"/>
          </w:rPr>
          <w:fldChar w:fldCharType="separate"/>
        </w:r>
        <w:r w:rsidR="00C57ACB" w:rsidRPr="00C57ACB">
          <w:rPr>
            <w:noProof/>
            <w:sz w:val="24"/>
            <w:szCs w:val="24"/>
            <w:lang w:val="ja-JP"/>
          </w:rPr>
          <w:t>3</w:t>
        </w:r>
        <w:r w:rsidRPr="004D5DD2">
          <w:rPr>
            <w:sz w:val="24"/>
            <w:szCs w:val="24"/>
          </w:rPr>
          <w:fldChar w:fldCharType="end"/>
        </w:r>
      </w:p>
    </w:sdtContent>
  </w:sdt>
  <w:p w14:paraId="4B7DBDA6" w14:textId="77777777" w:rsidR="003F1313" w:rsidRDefault="003F13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894C" w14:textId="77777777" w:rsidR="00465055" w:rsidRDefault="00465055" w:rsidP="00B74202">
      <w:r>
        <w:separator/>
      </w:r>
    </w:p>
  </w:footnote>
  <w:footnote w:type="continuationSeparator" w:id="0">
    <w:p w14:paraId="174B2AD5" w14:textId="77777777" w:rsidR="00465055" w:rsidRDefault="00465055" w:rsidP="00B74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5"/>
    <w:rsid w:val="000118A4"/>
    <w:rsid w:val="00020C4D"/>
    <w:rsid w:val="000360B2"/>
    <w:rsid w:val="0003773F"/>
    <w:rsid w:val="0003781D"/>
    <w:rsid w:val="00041333"/>
    <w:rsid w:val="00042A6A"/>
    <w:rsid w:val="00043542"/>
    <w:rsid w:val="000505A8"/>
    <w:rsid w:val="00051EC0"/>
    <w:rsid w:val="0005370D"/>
    <w:rsid w:val="00055835"/>
    <w:rsid w:val="000607AF"/>
    <w:rsid w:val="00064D86"/>
    <w:rsid w:val="000657AC"/>
    <w:rsid w:val="00066158"/>
    <w:rsid w:val="000672CF"/>
    <w:rsid w:val="000702D5"/>
    <w:rsid w:val="00071372"/>
    <w:rsid w:val="000730FA"/>
    <w:rsid w:val="00074758"/>
    <w:rsid w:val="00076D85"/>
    <w:rsid w:val="00081966"/>
    <w:rsid w:val="00085E1A"/>
    <w:rsid w:val="00090DCF"/>
    <w:rsid w:val="00097CF9"/>
    <w:rsid w:val="000A0710"/>
    <w:rsid w:val="000A0C75"/>
    <w:rsid w:val="000B19E2"/>
    <w:rsid w:val="000B7F73"/>
    <w:rsid w:val="000C16D7"/>
    <w:rsid w:val="000C6E0B"/>
    <w:rsid w:val="000D0599"/>
    <w:rsid w:val="000D33E8"/>
    <w:rsid w:val="000D5703"/>
    <w:rsid w:val="000E2888"/>
    <w:rsid w:val="000F1B6F"/>
    <w:rsid w:val="000F288F"/>
    <w:rsid w:val="00104D5C"/>
    <w:rsid w:val="001103C2"/>
    <w:rsid w:val="00110C50"/>
    <w:rsid w:val="0011125C"/>
    <w:rsid w:val="00111C57"/>
    <w:rsid w:val="00113693"/>
    <w:rsid w:val="00120CE9"/>
    <w:rsid w:val="0012381D"/>
    <w:rsid w:val="00124DBD"/>
    <w:rsid w:val="00127D09"/>
    <w:rsid w:val="00131559"/>
    <w:rsid w:val="001338D8"/>
    <w:rsid w:val="001402A4"/>
    <w:rsid w:val="00140422"/>
    <w:rsid w:val="00146DB1"/>
    <w:rsid w:val="00151129"/>
    <w:rsid w:val="0015225E"/>
    <w:rsid w:val="0015640D"/>
    <w:rsid w:val="0015752F"/>
    <w:rsid w:val="00157ABA"/>
    <w:rsid w:val="00162EF4"/>
    <w:rsid w:val="00164FC8"/>
    <w:rsid w:val="00171075"/>
    <w:rsid w:val="00174DDC"/>
    <w:rsid w:val="0018564C"/>
    <w:rsid w:val="001903B0"/>
    <w:rsid w:val="001955D6"/>
    <w:rsid w:val="001973CB"/>
    <w:rsid w:val="001A3A3C"/>
    <w:rsid w:val="001A74A0"/>
    <w:rsid w:val="001A7CD5"/>
    <w:rsid w:val="001B2A40"/>
    <w:rsid w:val="001B4DBD"/>
    <w:rsid w:val="001B6A5D"/>
    <w:rsid w:val="001B712A"/>
    <w:rsid w:val="001B7238"/>
    <w:rsid w:val="001C0D85"/>
    <w:rsid w:val="001C1526"/>
    <w:rsid w:val="001C209D"/>
    <w:rsid w:val="001E13BC"/>
    <w:rsid w:val="001E2765"/>
    <w:rsid w:val="001E30A8"/>
    <w:rsid w:val="001E6821"/>
    <w:rsid w:val="001F36D3"/>
    <w:rsid w:val="001F4421"/>
    <w:rsid w:val="00200CB6"/>
    <w:rsid w:val="0021075F"/>
    <w:rsid w:val="0021443E"/>
    <w:rsid w:val="0022204C"/>
    <w:rsid w:val="0023118F"/>
    <w:rsid w:val="00237737"/>
    <w:rsid w:val="002430A6"/>
    <w:rsid w:val="00243C3D"/>
    <w:rsid w:val="002478B3"/>
    <w:rsid w:val="002500A5"/>
    <w:rsid w:val="00252AE3"/>
    <w:rsid w:val="00254061"/>
    <w:rsid w:val="00256130"/>
    <w:rsid w:val="00261B13"/>
    <w:rsid w:val="00263027"/>
    <w:rsid w:val="0026424C"/>
    <w:rsid w:val="0026458B"/>
    <w:rsid w:val="0026741A"/>
    <w:rsid w:val="00267A1B"/>
    <w:rsid w:val="00270AE6"/>
    <w:rsid w:val="002879AA"/>
    <w:rsid w:val="00296093"/>
    <w:rsid w:val="002A24E3"/>
    <w:rsid w:val="002A5C08"/>
    <w:rsid w:val="002B02A0"/>
    <w:rsid w:val="002B0B83"/>
    <w:rsid w:val="002B16D2"/>
    <w:rsid w:val="002B589A"/>
    <w:rsid w:val="002B5C0A"/>
    <w:rsid w:val="002C0964"/>
    <w:rsid w:val="002C133C"/>
    <w:rsid w:val="002C2593"/>
    <w:rsid w:val="002D2980"/>
    <w:rsid w:val="002D317F"/>
    <w:rsid w:val="002D35FB"/>
    <w:rsid w:val="002D6DAD"/>
    <w:rsid w:val="002D7894"/>
    <w:rsid w:val="002E023F"/>
    <w:rsid w:val="002E6C6C"/>
    <w:rsid w:val="002F2D66"/>
    <w:rsid w:val="002F5541"/>
    <w:rsid w:val="002F5AF1"/>
    <w:rsid w:val="0031008E"/>
    <w:rsid w:val="00312DCA"/>
    <w:rsid w:val="003262AD"/>
    <w:rsid w:val="00327666"/>
    <w:rsid w:val="00330A8E"/>
    <w:rsid w:val="00335554"/>
    <w:rsid w:val="0033686A"/>
    <w:rsid w:val="00357FB5"/>
    <w:rsid w:val="00363355"/>
    <w:rsid w:val="00380ACF"/>
    <w:rsid w:val="00385BFC"/>
    <w:rsid w:val="003977F6"/>
    <w:rsid w:val="003A0153"/>
    <w:rsid w:val="003B0C6D"/>
    <w:rsid w:val="003B3FE4"/>
    <w:rsid w:val="003D2E01"/>
    <w:rsid w:val="003D73C7"/>
    <w:rsid w:val="003E2FF1"/>
    <w:rsid w:val="003E57A3"/>
    <w:rsid w:val="003F1313"/>
    <w:rsid w:val="003F2A6E"/>
    <w:rsid w:val="003F7D7F"/>
    <w:rsid w:val="004005F2"/>
    <w:rsid w:val="00403CAD"/>
    <w:rsid w:val="00404944"/>
    <w:rsid w:val="004210E8"/>
    <w:rsid w:val="0042162F"/>
    <w:rsid w:val="00422259"/>
    <w:rsid w:val="00432F46"/>
    <w:rsid w:val="00434BBB"/>
    <w:rsid w:val="0044378B"/>
    <w:rsid w:val="004450B0"/>
    <w:rsid w:val="00450302"/>
    <w:rsid w:val="00450A52"/>
    <w:rsid w:val="00453BE4"/>
    <w:rsid w:val="00457631"/>
    <w:rsid w:val="00462ADE"/>
    <w:rsid w:val="00465055"/>
    <w:rsid w:val="00465ECD"/>
    <w:rsid w:val="00466F1D"/>
    <w:rsid w:val="004771B9"/>
    <w:rsid w:val="0048005F"/>
    <w:rsid w:val="00485964"/>
    <w:rsid w:val="004A5802"/>
    <w:rsid w:val="004A6DB6"/>
    <w:rsid w:val="004B3EFD"/>
    <w:rsid w:val="004B7F07"/>
    <w:rsid w:val="004D5DD2"/>
    <w:rsid w:val="004E393C"/>
    <w:rsid w:val="004E589B"/>
    <w:rsid w:val="004F750D"/>
    <w:rsid w:val="005003A4"/>
    <w:rsid w:val="005013CE"/>
    <w:rsid w:val="00501968"/>
    <w:rsid w:val="00512CDB"/>
    <w:rsid w:val="00522D15"/>
    <w:rsid w:val="00523A29"/>
    <w:rsid w:val="00524D6E"/>
    <w:rsid w:val="005309AB"/>
    <w:rsid w:val="005355FC"/>
    <w:rsid w:val="00545F2E"/>
    <w:rsid w:val="00547456"/>
    <w:rsid w:val="00555A61"/>
    <w:rsid w:val="005644DF"/>
    <w:rsid w:val="005816F1"/>
    <w:rsid w:val="00583199"/>
    <w:rsid w:val="00587611"/>
    <w:rsid w:val="00595B62"/>
    <w:rsid w:val="005A0B05"/>
    <w:rsid w:val="005A18B7"/>
    <w:rsid w:val="005B0274"/>
    <w:rsid w:val="005B236C"/>
    <w:rsid w:val="005B2B71"/>
    <w:rsid w:val="005C1DBA"/>
    <w:rsid w:val="005C2126"/>
    <w:rsid w:val="005C3B3D"/>
    <w:rsid w:val="005D0513"/>
    <w:rsid w:val="005D23BC"/>
    <w:rsid w:val="005D58DE"/>
    <w:rsid w:val="005D7B0A"/>
    <w:rsid w:val="005E21D4"/>
    <w:rsid w:val="005E5CAB"/>
    <w:rsid w:val="005F1048"/>
    <w:rsid w:val="005F6137"/>
    <w:rsid w:val="00602AA6"/>
    <w:rsid w:val="00602F97"/>
    <w:rsid w:val="006040C6"/>
    <w:rsid w:val="0060719B"/>
    <w:rsid w:val="00633646"/>
    <w:rsid w:val="00634E91"/>
    <w:rsid w:val="00635B85"/>
    <w:rsid w:val="00636497"/>
    <w:rsid w:val="00640F9E"/>
    <w:rsid w:val="006429BE"/>
    <w:rsid w:val="00642D6F"/>
    <w:rsid w:val="00646B8A"/>
    <w:rsid w:val="00652C8B"/>
    <w:rsid w:val="00652FCC"/>
    <w:rsid w:val="00653D07"/>
    <w:rsid w:val="0065695A"/>
    <w:rsid w:val="00657CB6"/>
    <w:rsid w:val="00661DE1"/>
    <w:rsid w:val="0066777B"/>
    <w:rsid w:val="00670C06"/>
    <w:rsid w:val="006750D4"/>
    <w:rsid w:val="00676064"/>
    <w:rsid w:val="006817B9"/>
    <w:rsid w:val="00686748"/>
    <w:rsid w:val="00693CAF"/>
    <w:rsid w:val="0069532F"/>
    <w:rsid w:val="0069688B"/>
    <w:rsid w:val="006A1808"/>
    <w:rsid w:val="006A5D3E"/>
    <w:rsid w:val="006B5918"/>
    <w:rsid w:val="006C1B60"/>
    <w:rsid w:val="006C4BCF"/>
    <w:rsid w:val="006D04F0"/>
    <w:rsid w:val="006D4F9A"/>
    <w:rsid w:val="006D540F"/>
    <w:rsid w:val="006D7567"/>
    <w:rsid w:val="006E017E"/>
    <w:rsid w:val="006E3C70"/>
    <w:rsid w:val="006E772E"/>
    <w:rsid w:val="006F1243"/>
    <w:rsid w:val="006F19A4"/>
    <w:rsid w:val="006F1EEA"/>
    <w:rsid w:val="007068F1"/>
    <w:rsid w:val="0071394C"/>
    <w:rsid w:val="0071529E"/>
    <w:rsid w:val="00717EBD"/>
    <w:rsid w:val="00720719"/>
    <w:rsid w:val="00734167"/>
    <w:rsid w:val="00735ED9"/>
    <w:rsid w:val="00736CF4"/>
    <w:rsid w:val="007379A8"/>
    <w:rsid w:val="00744CC6"/>
    <w:rsid w:val="0074627A"/>
    <w:rsid w:val="00752BC7"/>
    <w:rsid w:val="00752CA7"/>
    <w:rsid w:val="007546E6"/>
    <w:rsid w:val="00756896"/>
    <w:rsid w:val="0077223D"/>
    <w:rsid w:val="00777B48"/>
    <w:rsid w:val="0078092E"/>
    <w:rsid w:val="007852E5"/>
    <w:rsid w:val="00785A59"/>
    <w:rsid w:val="00787F3B"/>
    <w:rsid w:val="00790C8E"/>
    <w:rsid w:val="00793045"/>
    <w:rsid w:val="00793AD0"/>
    <w:rsid w:val="007947DC"/>
    <w:rsid w:val="00796157"/>
    <w:rsid w:val="007979AC"/>
    <w:rsid w:val="00797B6E"/>
    <w:rsid w:val="007A043B"/>
    <w:rsid w:val="007A20A7"/>
    <w:rsid w:val="007A35A0"/>
    <w:rsid w:val="007A52AC"/>
    <w:rsid w:val="007A6632"/>
    <w:rsid w:val="007A694D"/>
    <w:rsid w:val="007A768A"/>
    <w:rsid w:val="007B0182"/>
    <w:rsid w:val="007B04DA"/>
    <w:rsid w:val="007B05B9"/>
    <w:rsid w:val="007B2D37"/>
    <w:rsid w:val="007B2F74"/>
    <w:rsid w:val="007B38D0"/>
    <w:rsid w:val="007C67F2"/>
    <w:rsid w:val="007C778B"/>
    <w:rsid w:val="007D0F78"/>
    <w:rsid w:val="007D7C19"/>
    <w:rsid w:val="007D7F83"/>
    <w:rsid w:val="007E0072"/>
    <w:rsid w:val="007E4520"/>
    <w:rsid w:val="007E6115"/>
    <w:rsid w:val="007E7B55"/>
    <w:rsid w:val="007F2DB4"/>
    <w:rsid w:val="007F7B67"/>
    <w:rsid w:val="007F7C29"/>
    <w:rsid w:val="0080106C"/>
    <w:rsid w:val="0080380D"/>
    <w:rsid w:val="00804B63"/>
    <w:rsid w:val="00810BE5"/>
    <w:rsid w:val="00812F60"/>
    <w:rsid w:val="00813F8D"/>
    <w:rsid w:val="00815A54"/>
    <w:rsid w:val="00815EB4"/>
    <w:rsid w:val="0081615D"/>
    <w:rsid w:val="0081748D"/>
    <w:rsid w:val="00830927"/>
    <w:rsid w:val="008324A1"/>
    <w:rsid w:val="00847288"/>
    <w:rsid w:val="0085029E"/>
    <w:rsid w:val="00855537"/>
    <w:rsid w:val="00863DBF"/>
    <w:rsid w:val="00866D22"/>
    <w:rsid w:val="00874641"/>
    <w:rsid w:val="00876897"/>
    <w:rsid w:val="00883F45"/>
    <w:rsid w:val="00884A56"/>
    <w:rsid w:val="0088523E"/>
    <w:rsid w:val="008855C2"/>
    <w:rsid w:val="008978C8"/>
    <w:rsid w:val="008A1E13"/>
    <w:rsid w:val="008A7F45"/>
    <w:rsid w:val="008C1C54"/>
    <w:rsid w:val="008D1EFF"/>
    <w:rsid w:val="008D3D46"/>
    <w:rsid w:val="008E2E77"/>
    <w:rsid w:val="008E4DB2"/>
    <w:rsid w:val="008E5A06"/>
    <w:rsid w:val="00905C3F"/>
    <w:rsid w:val="00906B73"/>
    <w:rsid w:val="00916746"/>
    <w:rsid w:val="00920DA7"/>
    <w:rsid w:val="00925170"/>
    <w:rsid w:val="0092551A"/>
    <w:rsid w:val="00932E77"/>
    <w:rsid w:val="00933200"/>
    <w:rsid w:val="00940494"/>
    <w:rsid w:val="009426E4"/>
    <w:rsid w:val="0094587B"/>
    <w:rsid w:val="00961FBF"/>
    <w:rsid w:val="00963A07"/>
    <w:rsid w:val="00964513"/>
    <w:rsid w:val="00980141"/>
    <w:rsid w:val="0098788A"/>
    <w:rsid w:val="00991B28"/>
    <w:rsid w:val="009A248D"/>
    <w:rsid w:val="009A54F7"/>
    <w:rsid w:val="009A7932"/>
    <w:rsid w:val="009B1AA9"/>
    <w:rsid w:val="009B47CD"/>
    <w:rsid w:val="009C18E2"/>
    <w:rsid w:val="009C6086"/>
    <w:rsid w:val="009D0AE5"/>
    <w:rsid w:val="009D144C"/>
    <w:rsid w:val="009D279C"/>
    <w:rsid w:val="009E6608"/>
    <w:rsid w:val="009F6CF5"/>
    <w:rsid w:val="00A26C59"/>
    <w:rsid w:val="00A36FC8"/>
    <w:rsid w:val="00A408F0"/>
    <w:rsid w:val="00A420CA"/>
    <w:rsid w:val="00A425F0"/>
    <w:rsid w:val="00A43F46"/>
    <w:rsid w:val="00A44BE4"/>
    <w:rsid w:val="00A46B8F"/>
    <w:rsid w:val="00A52934"/>
    <w:rsid w:val="00A54E52"/>
    <w:rsid w:val="00A61394"/>
    <w:rsid w:val="00A66440"/>
    <w:rsid w:val="00A66E7A"/>
    <w:rsid w:val="00A83077"/>
    <w:rsid w:val="00A862D5"/>
    <w:rsid w:val="00A912C8"/>
    <w:rsid w:val="00AA2D77"/>
    <w:rsid w:val="00AB1167"/>
    <w:rsid w:val="00AB52D9"/>
    <w:rsid w:val="00AC67EF"/>
    <w:rsid w:val="00AD5B94"/>
    <w:rsid w:val="00AD742C"/>
    <w:rsid w:val="00AE5FA0"/>
    <w:rsid w:val="00AE6AEB"/>
    <w:rsid w:val="00AE6FCB"/>
    <w:rsid w:val="00AE7CDA"/>
    <w:rsid w:val="00AF1B80"/>
    <w:rsid w:val="00B000D1"/>
    <w:rsid w:val="00B04784"/>
    <w:rsid w:val="00B113C8"/>
    <w:rsid w:val="00B14590"/>
    <w:rsid w:val="00B16890"/>
    <w:rsid w:val="00B232F5"/>
    <w:rsid w:val="00B234B6"/>
    <w:rsid w:val="00B33E6D"/>
    <w:rsid w:val="00B37991"/>
    <w:rsid w:val="00B405B9"/>
    <w:rsid w:val="00B412DB"/>
    <w:rsid w:val="00B436AA"/>
    <w:rsid w:val="00B46750"/>
    <w:rsid w:val="00B472BF"/>
    <w:rsid w:val="00B478DA"/>
    <w:rsid w:val="00B53674"/>
    <w:rsid w:val="00B54969"/>
    <w:rsid w:val="00B70601"/>
    <w:rsid w:val="00B72160"/>
    <w:rsid w:val="00B74202"/>
    <w:rsid w:val="00B76BF4"/>
    <w:rsid w:val="00B82713"/>
    <w:rsid w:val="00B85AC5"/>
    <w:rsid w:val="00B870E9"/>
    <w:rsid w:val="00B87329"/>
    <w:rsid w:val="00BA264B"/>
    <w:rsid w:val="00BA2AE3"/>
    <w:rsid w:val="00BA7037"/>
    <w:rsid w:val="00BC0A50"/>
    <w:rsid w:val="00BC640A"/>
    <w:rsid w:val="00BD3349"/>
    <w:rsid w:val="00BE0349"/>
    <w:rsid w:val="00BE4FFA"/>
    <w:rsid w:val="00BE6386"/>
    <w:rsid w:val="00BE6E4C"/>
    <w:rsid w:val="00BF3422"/>
    <w:rsid w:val="00BF7933"/>
    <w:rsid w:val="00C045E5"/>
    <w:rsid w:val="00C04D3C"/>
    <w:rsid w:val="00C05242"/>
    <w:rsid w:val="00C10CAC"/>
    <w:rsid w:val="00C1189B"/>
    <w:rsid w:val="00C11B8E"/>
    <w:rsid w:val="00C11EE3"/>
    <w:rsid w:val="00C12A5D"/>
    <w:rsid w:val="00C14244"/>
    <w:rsid w:val="00C1797E"/>
    <w:rsid w:val="00C21E85"/>
    <w:rsid w:val="00C273E0"/>
    <w:rsid w:val="00C31D40"/>
    <w:rsid w:val="00C352AD"/>
    <w:rsid w:val="00C367BD"/>
    <w:rsid w:val="00C47015"/>
    <w:rsid w:val="00C52D33"/>
    <w:rsid w:val="00C57ACB"/>
    <w:rsid w:val="00C642E6"/>
    <w:rsid w:val="00C643AB"/>
    <w:rsid w:val="00C64938"/>
    <w:rsid w:val="00C65292"/>
    <w:rsid w:val="00C71332"/>
    <w:rsid w:val="00C71EA7"/>
    <w:rsid w:val="00C7389B"/>
    <w:rsid w:val="00C80868"/>
    <w:rsid w:val="00C905D5"/>
    <w:rsid w:val="00C948BF"/>
    <w:rsid w:val="00C9784D"/>
    <w:rsid w:val="00CA152A"/>
    <w:rsid w:val="00CB06EC"/>
    <w:rsid w:val="00CC2854"/>
    <w:rsid w:val="00CD002B"/>
    <w:rsid w:val="00CD3C8E"/>
    <w:rsid w:val="00CD4AAF"/>
    <w:rsid w:val="00CD56B4"/>
    <w:rsid w:val="00CE03F7"/>
    <w:rsid w:val="00CE292B"/>
    <w:rsid w:val="00CE2F03"/>
    <w:rsid w:val="00CE68CA"/>
    <w:rsid w:val="00CE730B"/>
    <w:rsid w:val="00CF39E4"/>
    <w:rsid w:val="00D01C71"/>
    <w:rsid w:val="00D0229F"/>
    <w:rsid w:val="00D04440"/>
    <w:rsid w:val="00D0515C"/>
    <w:rsid w:val="00D05F49"/>
    <w:rsid w:val="00D16382"/>
    <w:rsid w:val="00D331EC"/>
    <w:rsid w:val="00D423FA"/>
    <w:rsid w:val="00D45B50"/>
    <w:rsid w:val="00D523A0"/>
    <w:rsid w:val="00D5600E"/>
    <w:rsid w:val="00D7361B"/>
    <w:rsid w:val="00D80B9B"/>
    <w:rsid w:val="00D84A64"/>
    <w:rsid w:val="00D8606D"/>
    <w:rsid w:val="00D862CE"/>
    <w:rsid w:val="00D960E7"/>
    <w:rsid w:val="00D96664"/>
    <w:rsid w:val="00D967B9"/>
    <w:rsid w:val="00DA47EF"/>
    <w:rsid w:val="00DB1166"/>
    <w:rsid w:val="00DB14CA"/>
    <w:rsid w:val="00DC0753"/>
    <w:rsid w:val="00DC2585"/>
    <w:rsid w:val="00DC78EA"/>
    <w:rsid w:val="00DD1DE9"/>
    <w:rsid w:val="00DD2A20"/>
    <w:rsid w:val="00DD5AD9"/>
    <w:rsid w:val="00DE2092"/>
    <w:rsid w:val="00DF2A2B"/>
    <w:rsid w:val="00DF3438"/>
    <w:rsid w:val="00DF4F85"/>
    <w:rsid w:val="00DF7225"/>
    <w:rsid w:val="00E134F9"/>
    <w:rsid w:val="00E157E7"/>
    <w:rsid w:val="00E176D7"/>
    <w:rsid w:val="00E17E0F"/>
    <w:rsid w:val="00E222B9"/>
    <w:rsid w:val="00E2556C"/>
    <w:rsid w:val="00E4427C"/>
    <w:rsid w:val="00E54A81"/>
    <w:rsid w:val="00E55912"/>
    <w:rsid w:val="00E56C0A"/>
    <w:rsid w:val="00E63761"/>
    <w:rsid w:val="00E639BE"/>
    <w:rsid w:val="00E64B71"/>
    <w:rsid w:val="00E67533"/>
    <w:rsid w:val="00E751A0"/>
    <w:rsid w:val="00E82DC5"/>
    <w:rsid w:val="00E84387"/>
    <w:rsid w:val="00E86D02"/>
    <w:rsid w:val="00E9702A"/>
    <w:rsid w:val="00EA1440"/>
    <w:rsid w:val="00EA2C25"/>
    <w:rsid w:val="00EA5E75"/>
    <w:rsid w:val="00EA7D89"/>
    <w:rsid w:val="00EB5C42"/>
    <w:rsid w:val="00EC0885"/>
    <w:rsid w:val="00ED2BD1"/>
    <w:rsid w:val="00ED7ACF"/>
    <w:rsid w:val="00ED7F0D"/>
    <w:rsid w:val="00EE4C1D"/>
    <w:rsid w:val="00EF22C7"/>
    <w:rsid w:val="00EF41DF"/>
    <w:rsid w:val="00EF5217"/>
    <w:rsid w:val="00F063A2"/>
    <w:rsid w:val="00F1303D"/>
    <w:rsid w:val="00F23BD9"/>
    <w:rsid w:val="00F240F5"/>
    <w:rsid w:val="00F25E15"/>
    <w:rsid w:val="00F2713A"/>
    <w:rsid w:val="00F3069E"/>
    <w:rsid w:val="00F3464F"/>
    <w:rsid w:val="00F50566"/>
    <w:rsid w:val="00F513A9"/>
    <w:rsid w:val="00F523BC"/>
    <w:rsid w:val="00F54321"/>
    <w:rsid w:val="00F545BB"/>
    <w:rsid w:val="00F56993"/>
    <w:rsid w:val="00F60A68"/>
    <w:rsid w:val="00F61F1B"/>
    <w:rsid w:val="00F64C4D"/>
    <w:rsid w:val="00F65C6E"/>
    <w:rsid w:val="00F73EB8"/>
    <w:rsid w:val="00F75E3F"/>
    <w:rsid w:val="00F829E7"/>
    <w:rsid w:val="00F83148"/>
    <w:rsid w:val="00F8606D"/>
    <w:rsid w:val="00F93172"/>
    <w:rsid w:val="00F93FE7"/>
    <w:rsid w:val="00FA7CC9"/>
    <w:rsid w:val="00FB4307"/>
    <w:rsid w:val="00FB699B"/>
    <w:rsid w:val="00FB766B"/>
    <w:rsid w:val="00FC061B"/>
    <w:rsid w:val="00FC182F"/>
    <w:rsid w:val="00FD0E0B"/>
    <w:rsid w:val="00FD2FF5"/>
    <w:rsid w:val="00FD347A"/>
    <w:rsid w:val="00FD53E6"/>
    <w:rsid w:val="00FE2019"/>
    <w:rsid w:val="00FE3FCC"/>
    <w:rsid w:val="00FE6C22"/>
    <w:rsid w:val="00FE6C61"/>
    <w:rsid w:val="00FF5947"/>
    <w:rsid w:val="00FF5A33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9FFD"/>
  <w15:chartTrackingRefBased/>
  <w15:docId w15:val="{2EE479B4-36D7-462C-A2C9-A44911F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C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874641"/>
    <w:pPr>
      <w:snapToGrid w:val="0"/>
      <w:jc w:val="left"/>
    </w:pPr>
    <w:rPr>
      <w:sz w:val="20"/>
    </w:rPr>
  </w:style>
  <w:style w:type="character" w:customStyle="1" w:styleId="a4">
    <w:name w:val="脚注文字列 (文字)"/>
    <w:basedOn w:val="a0"/>
    <w:link w:val="a3"/>
    <w:uiPriority w:val="99"/>
    <w:semiHidden/>
    <w:rsid w:val="00874641"/>
    <w:rPr>
      <w:rFonts w:ascii="Times New Roman" w:eastAsia="ＭＳ 明朝" w:hAnsi="Times New Roman"/>
      <w:sz w:val="20"/>
    </w:rPr>
  </w:style>
  <w:style w:type="paragraph" w:styleId="a5">
    <w:name w:val="annotation text"/>
    <w:basedOn w:val="a"/>
    <w:link w:val="a6"/>
    <w:uiPriority w:val="99"/>
    <w:semiHidden/>
    <w:unhideWhenUsed/>
    <w:rsid w:val="00FB766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766B"/>
    <w:rPr>
      <w:rFonts w:ascii="Times New Roman" w:eastAsia="ＭＳ 明朝" w:hAnsi="Times New Roman"/>
      <w:szCs w:val="21"/>
    </w:rPr>
  </w:style>
  <w:style w:type="paragraph" w:styleId="a7">
    <w:name w:val="header"/>
    <w:basedOn w:val="a"/>
    <w:link w:val="a8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66B"/>
    <w:rPr>
      <w:rFonts w:ascii="Times New Roman" w:eastAsia="ＭＳ 明朝" w:hAnsi="Times New Roman"/>
      <w:szCs w:val="21"/>
    </w:rPr>
  </w:style>
  <w:style w:type="paragraph" w:styleId="a9">
    <w:name w:val="footer"/>
    <w:basedOn w:val="a"/>
    <w:link w:val="aa"/>
    <w:uiPriority w:val="99"/>
    <w:unhideWhenUsed/>
    <w:rsid w:val="00FB76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66B"/>
    <w:rPr>
      <w:rFonts w:ascii="Times New Roman" w:eastAsia="ＭＳ 明朝" w:hAnsi="Times New Roman"/>
      <w:szCs w:val="21"/>
    </w:rPr>
  </w:style>
  <w:style w:type="character" w:styleId="ab">
    <w:name w:val="footnote reference"/>
    <w:basedOn w:val="a0"/>
    <w:uiPriority w:val="99"/>
    <w:semiHidden/>
    <w:unhideWhenUsed/>
    <w:rsid w:val="00FB766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FB766B"/>
    <w:rPr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FB766B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FB766B"/>
    <w:rPr>
      <w:rFonts w:ascii="Times New Roman" w:eastAsia="ＭＳ 明朝" w:hAnsi="Times New Roman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766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B76BF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oxeu.org/article/patterns-trade-and-immigration-historical-perspect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3BE4-E121-41AC-B9F3-5016D0B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Kyoji</dc:creator>
  <cp:keywords/>
  <dc:description/>
  <cp:lastModifiedBy>原康宏</cp:lastModifiedBy>
  <cp:revision>4</cp:revision>
  <cp:lastPrinted>2020-01-24T08:32:00Z</cp:lastPrinted>
  <dcterms:created xsi:type="dcterms:W3CDTF">2023-02-27T10:20:00Z</dcterms:created>
  <dcterms:modified xsi:type="dcterms:W3CDTF">2023-03-08T06:49:00Z</dcterms:modified>
</cp:coreProperties>
</file>